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FEF3" w14:textId="6D2B14C8" w:rsidR="00B44C00" w:rsidRDefault="00A41FD7" w:rsidP="002453CD">
      <w:pPr>
        <w:pStyle w:val="Heading1"/>
        <w:spacing w:before="30"/>
        <w:ind w:left="119" w:right="1660"/>
        <w:rPr>
          <w:rFonts w:asciiTheme="majorHAnsi" w:hAnsiTheme="majorHAnsi" w:cstheme="minorHAnsi"/>
        </w:rPr>
      </w:pPr>
      <w:bookmarkStart w:id="0" w:name="Wisconsin_Public_Library_Consortium_Orga"/>
      <w:bookmarkStart w:id="1" w:name="_GoBack"/>
      <w:bookmarkEnd w:id="0"/>
      <w:bookmarkEnd w:id="1"/>
      <w:r w:rsidRPr="00282039">
        <w:rPr>
          <w:rFonts w:asciiTheme="majorHAnsi" w:hAnsiTheme="majorHAnsi" w:cstheme="minorHAnsi"/>
        </w:rPr>
        <w:t>Wisconsin Public Library Consortium</w:t>
      </w:r>
      <w:r w:rsidRPr="00282039">
        <w:rPr>
          <w:rFonts w:asciiTheme="majorHAnsi" w:hAnsiTheme="majorHAnsi" w:cstheme="minorHAnsi"/>
          <w:w w:val="99"/>
        </w:rPr>
        <w:t xml:space="preserve"> </w:t>
      </w:r>
      <w:r w:rsidRPr="00282039">
        <w:rPr>
          <w:rFonts w:asciiTheme="majorHAnsi" w:hAnsiTheme="majorHAnsi" w:cstheme="minorHAnsi"/>
        </w:rPr>
        <w:t>Organizational</w:t>
      </w:r>
      <w:r w:rsidR="002453CD" w:rsidRPr="00282039">
        <w:rPr>
          <w:rFonts w:asciiTheme="majorHAnsi" w:hAnsiTheme="majorHAnsi" w:cstheme="minorHAnsi"/>
        </w:rPr>
        <w:t xml:space="preserve"> </w:t>
      </w:r>
      <w:r w:rsidRPr="00282039">
        <w:rPr>
          <w:rFonts w:asciiTheme="majorHAnsi" w:hAnsiTheme="majorHAnsi" w:cstheme="minorHAnsi"/>
        </w:rPr>
        <w:t>Bylaws</w:t>
      </w:r>
      <w:r w:rsidR="006A66A1" w:rsidRPr="00282039">
        <w:rPr>
          <w:rFonts w:asciiTheme="majorHAnsi" w:hAnsiTheme="majorHAnsi" w:cstheme="minorHAnsi"/>
        </w:rPr>
        <w:t xml:space="preserve"> </w:t>
      </w:r>
    </w:p>
    <w:p w14:paraId="28C93598" w14:textId="2E9DC8D6" w:rsidR="00DC68E2" w:rsidRPr="00DC68E2" w:rsidRDefault="00DC68E2" w:rsidP="002453CD">
      <w:pPr>
        <w:pStyle w:val="Heading1"/>
        <w:spacing w:before="30"/>
        <w:ind w:left="119" w:right="1660"/>
        <w:rPr>
          <w:rFonts w:asciiTheme="majorHAnsi" w:hAnsiTheme="majorHAnsi" w:cstheme="minorHAnsi"/>
          <w:b w:val="0"/>
          <w:bCs w:val="0"/>
          <w:sz w:val="20"/>
          <w:szCs w:val="20"/>
        </w:rPr>
      </w:pPr>
      <w:r>
        <w:rPr>
          <w:rFonts w:asciiTheme="majorHAnsi" w:hAnsiTheme="majorHAnsi"/>
          <w:b w:val="0"/>
          <w:sz w:val="20"/>
          <w:szCs w:val="20"/>
        </w:rPr>
        <w:t xml:space="preserve">Adopted 3/5/03; </w:t>
      </w:r>
      <w:r w:rsidRPr="00DC68E2">
        <w:rPr>
          <w:rFonts w:asciiTheme="majorHAnsi" w:hAnsiTheme="majorHAnsi"/>
          <w:b w:val="0"/>
          <w:sz w:val="20"/>
          <w:szCs w:val="20"/>
        </w:rPr>
        <w:t>Revised 2/13/08</w:t>
      </w:r>
      <w:r>
        <w:rPr>
          <w:rFonts w:asciiTheme="majorHAnsi" w:hAnsiTheme="majorHAnsi"/>
          <w:b w:val="0"/>
          <w:sz w:val="20"/>
          <w:szCs w:val="20"/>
        </w:rPr>
        <w:t xml:space="preserve">; </w:t>
      </w:r>
      <w:del w:id="2" w:author="stefaniemorrill" w:date="2017-01-02T09:56:00Z">
        <w:r w:rsidRPr="00DC68E2" w:rsidDel="000259F7">
          <w:rPr>
            <w:rFonts w:asciiTheme="majorHAnsi" w:hAnsiTheme="majorHAnsi"/>
            <w:b w:val="0"/>
            <w:sz w:val="20"/>
            <w:szCs w:val="20"/>
          </w:rPr>
          <w:delText xml:space="preserve"> </w:delText>
        </w:r>
      </w:del>
      <w:r w:rsidRPr="00DC68E2">
        <w:rPr>
          <w:rFonts w:asciiTheme="majorHAnsi" w:hAnsiTheme="majorHAnsi"/>
          <w:b w:val="0"/>
          <w:sz w:val="20"/>
          <w:szCs w:val="20"/>
        </w:rPr>
        <w:t>Revised 12/2/09</w:t>
      </w:r>
      <w:r>
        <w:rPr>
          <w:rFonts w:asciiTheme="majorHAnsi" w:hAnsiTheme="majorHAnsi"/>
          <w:b w:val="0"/>
          <w:sz w:val="20"/>
          <w:szCs w:val="20"/>
        </w:rPr>
        <w:t xml:space="preserve">; </w:t>
      </w:r>
      <w:r w:rsidRPr="00DC68E2">
        <w:rPr>
          <w:rFonts w:asciiTheme="majorHAnsi" w:hAnsiTheme="majorHAnsi"/>
          <w:b w:val="0"/>
          <w:sz w:val="20"/>
          <w:szCs w:val="20"/>
        </w:rPr>
        <w:t xml:space="preserve"> Revised 9/25/13</w:t>
      </w:r>
      <w:r>
        <w:rPr>
          <w:rFonts w:asciiTheme="majorHAnsi" w:hAnsiTheme="majorHAnsi"/>
          <w:b w:val="0"/>
          <w:sz w:val="20"/>
          <w:szCs w:val="20"/>
        </w:rPr>
        <w:t xml:space="preserve">; </w:t>
      </w:r>
      <w:r w:rsidRPr="00DC68E2">
        <w:rPr>
          <w:rFonts w:asciiTheme="majorHAnsi" w:hAnsiTheme="majorHAnsi"/>
          <w:b w:val="0"/>
          <w:sz w:val="20"/>
          <w:szCs w:val="20"/>
        </w:rPr>
        <w:t xml:space="preserve"> Revised 08/27/14</w:t>
      </w:r>
      <w:r>
        <w:rPr>
          <w:rFonts w:asciiTheme="majorHAnsi" w:hAnsiTheme="majorHAnsi"/>
          <w:b w:val="0"/>
          <w:sz w:val="20"/>
          <w:szCs w:val="20"/>
        </w:rPr>
        <w:t>; Revised XX/XX/17.</w:t>
      </w:r>
    </w:p>
    <w:p w14:paraId="5B558445" w14:textId="77777777" w:rsidR="00B44C00" w:rsidRPr="00282039" w:rsidRDefault="00B44C00">
      <w:pPr>
        <w:spacing w:before="7"/>
        <w:rPr>
          <w:rFonts w:asciiTheme="majorHAnsi" w:eastAsia="Calibri" w:hAnsiTheme="majorHAnsi" w:cstheme="minorHAnsi"/>
          <w:b/>
          <w:bCs/>
        </w:rPr>
      </w:pPr>
    </w:p>
    <w:p w14:paraId="7AC03CA8" w14:textId="77777777" w:rsidR="00D205EF" w:rsidRPr="00282039" w:rsidRDefault="00D205EF" w:rsidP="009225B1">
      <w:pPr>
        <w:pStyle w:val="BodyText"/>
        <w:tabs>
          <w:tab w:val="left" w:pos="532"/>
        </w:tabs>
        <w:ind w:left="1440" w:right="137" w:firstLine="0"/>
        <w:rPr>
          <w:rFonts w:asciiTheme="majorHAnsi" w:hAnsiTheme="majorHAnsi" w:cstheme="minorHAnsi"/>
          <w:i/>
        </w:rPr>
      </w:pPr>
    </w:p>
    <w:p w14:paraId="3BE3E0F5" w14:textId="77777777" w:rsidR="0046441B" w:rsidRPr="00282039" w:rsidRDefault="0046441B">
      <w:pPr>
        <w:pStyle w:val="Heading1"/>
        <w:spacing w:line="266" w:lineRule="exact"/>
        <w:rPr>
          <w:rFonts w:asciiTheme="majorHAnsi" w:hAnsiTheme="majorHAnsi" w:cstheme="minorHAnsi"/>
        </w:rPr>
      </w:pPr>
      <w:bookmarkStart w:id="3" w:name="Article_1_–_Name_and_Authority"/>
      <w:bookmarkEnd w:id="3"/>
      <w:r w:rsidRPr="00282039">
        <w:rPr>
          <w:rFonts w:asciiTheme="majorHAnsi" w:hAnsiTheme="majorHAnsi" w:cstheme="minorHAnsi"/>
        </w:rPr>
        <w:t>Article 1 – Definitions</w:t>
      </w:r>
    </w:p>
    <w:p w14:paraId="3039EE72" w14:textId="77777777" w:rsidR="0046441B" w:rsidRPr="00282039" w:rsidRDefault="0046441B" w:rsidP="00282039">
      <w:pPr>
        <w:ind w:left="180"/>
        <w:rPr>
          <w:rFonts w:asciiTheme="majorHAnsi" w:hAnsiTheme="majorHAnsi"/>
        </w:rPr>
      </w:pPr>
      <w:r w:rsidRPr="00282039">
        <w:rPr>
          <w:rFonts w:asciiTheme="majorHAnsi" w:hAnsiTheme="majorHAnsi"/>
        </w:rPr>
        <w:t>The following terms are used in these bylaws:</w:t>
      </w:r>
    </w:p>
    <w:p w14:paraId="5DBA125C" w14:textId="77777777" w:rsidR="00282039" w:rsidRDefault="0046441B" w:rsidP="00282039">
      <w:pPr>
        <w:pStyle w:val="ListParagraph"/>
        <w:numPr>
          <w:ilvl w:val="0"/>
          <w:numId w:val="10"/>
        </w:numPr>
        <w:rPr>
          <w:rFonts w:asciiTheme="majorHAnsi" w:hAnsiTheme="majorHAnsi"/>
        </w:rPr>
      </w:pPr>
      <w:r w:rsidRPr="00282039">
        <w:rPr>
          <w:rFonts w:asciiTheme="majorHAnsi" w:hAnsiTheme="majorHAnsi"/>
          <w:i/>
        </w:rPr>
        <w:t>Partners:</w:t>
      </w:r>
      <w:r w:rsidRPr="00282039">
        <w:rPr>
          <w:rFonts w:asciiTheme="majorHAnsi" w:hAnsiTheme="majorHAnsi"/>
        </w:rPr>
        <w:t xml:space="preserve"> Wisconsin public library systems that pay ongoing partner assessments to the Wisconsin Public Library Consortium. </w:t>
      </w:r>
    </w:p>
    <w:p w14:paraId="224DF7D6" w14:textId="77777777" w:rsidR="00282039" w:rsidRDefault="0046441B" w:rsidP="00282039">
      <w:pPr>
        <w:pStyle w:val="ListParagraph"/>
        <w:numPr>
          <w:ilvl w:val="0"/>
          <w:numId w:val="10"/>
        </w:numPr>
        <w:rPr>
          <w:rFonts w:asciiTheme="majorHAnsi" w:hAnsiTheme="majorHAnsi"/>
        </w:rPr>
      </w:pPr>
      <w:r w:rsidRPr="00282039">
        <w:rPr>
          <w:rFonts w:asciiTheme="majorHAnsi" w:eastAsia="Calibri" w:hAnsiTheme="majorHAnsi"/>
          <w:i/>
        </w:rPr>
        <w:t>Members:</w:t>
      </w:r>
      <w:r w:rsidRPr="00282039">
        <w:rPr>
          <w:rFonts w:asciiTheme="majorHAnsi" w:hAnsiTheme="majorHAnsi"/>
        </w:rPr>
        <w:t xml:space="preserve">  Public libraries that belong to one of the Partner public library systems. </w:t>
      </w:r>
    </w:p>
    <w:p w14:paraId="74F0CC2B" w14:textId="77777777" w:rsidR="00282039" w:rsidRDefault="0046441B" w:rsidP="00282039">
      <w:pPr>
        <w:pStyle w:val="ListParagraph"/>
        <w:numPr>
          <w:ilvl w:val="0"/>
          <w:numId w:val="10"/>
        </w:numPr>
        <w:rPr>
          <w:rFonts w:asciiTheme="majorHAnsi" w:hAnsiTheme="majorHAnsi"/>
        </w:rPr>
      </w:pPr>
      <w:r w:rsidRPr="00282039">
        <w:rPr>
          <w:rStyle w:val="Heading2Char"/>
          <w:i/>
          <w:color w:val="auto"/>
          <w:sz w:val="22"/>
          <w:szCs w:val="22"/>
        </w:rPr>
        <w:t>Shares:</w:t>
      </w:r>
      <w:r w:rsidRPr="00282039">
        <w:rPr>
          <w:rFonts w:asciiTheme="majorHAnsi" w:hAnsiTheme="majorHAnsi"/>
        </w:rPr>
        <w:t xml:space="preserve"> The amount contributed by the Partners to the general operating budget of the Wisconsin Public Library Consortium. </w:t>
      </w:r>
    </w:p>
    <w:p w14:paraId="7ED8A9FC" w14:textId="77777777" w:rsidR="00282039" w:rsidRDefault="0046441B" w:rsidP="00282039">
      <w:pPr>
        <w:pStyle w:val="ListParagraph"/>
        <w:numPr>
          <w:ilvl w:val="0"/>
          <w:numId w:val="10"/>
        </w:numPr>
        <w:rPr>
          <w:rFonts w:asciiTheme="majorHAnsi" w:hAnsiTheme="majorHAnsi"/>
        </w:rPr>
      </w:pPr>
      <w:r w:rsidRPr="00282039">
        <w:rPr>
          <w:rStyle w:val="Heading2Char"/>
          <w:i/>
          <w:color w:val="auto"/>
          <w:sz w:val="22"/>
          <w:szCs w:val="22"/>
        </w:rPr>
        <w:t>Digital Library Buying Pool:</w:t>
      </w:r>
      <w:r w:rsidRPr="00282039">
        <w:rPr>
          <w:rFonts w:asciiTheme="majorHAnsi" w:hAnsiTheme="majorHAnsi"/>
        </w:rPr>
        <w:t xml:space="preserve">  The collective amount contributed by the Partners, often through assessments to the Members, for the purchase of materials for the Digital Library. </w:t>
      </w:r>
    </w:p>
    <w:p w14:paraId="0DE62FF8" w14:textId="6D7A1085" w:rsidR="0046441B" w:rsidRPr="00282039" w:rsidRDefault="0046441B" w:rsidP="00282039">
      <w:pPr>
        <w:pStyle w:val="ListParagraph"/>
        <w:numPr>
          <w:ilvl w:val="0"/>
          <w:numId w:val="10"/>
        </w:numPr>
        <w:rPr>
          <w:rFonts w:asciiTheme="majorHAnsi" w:hAnsiTheme="majorHAnsi"/>
        </w:rPr>
      </w:pPr>
      <w:r w:rsidRPr="00282039">
        <w:rPr>
          <w:rStyle w:val="Heading2Char"/>
          <w:i/>
          <w:color w:val="auto"/>
          <w:sz w:val="22"/>
          <w:szCs w:val="22"/>
        </w:rPr>
        <w:t>Digital Library</w:t>
      </w:r>
      <w:r w:rsidRPr="00282039">
        <w:rPr>
          <w:rStyle w:val="Heading2Char"/>
          <w:b/>
          <w:i/>
          <w:color w:val="auto"/>
          <w:sz w:val="22"/>
          <w:szCs w:val="22"/>
        </w:rPr>
        <w:t>:</w:t>
      </w:r>
      <w:r w:rsidRPr="00282039">
        <w:rPr>
          <w:rFonts w:asciiTheme="majorHAnsi" w:hAnsiTheme="majorHAnsi"/>
        </w:rPr>
        <w:t xml:space="preserve"> The collection of resources available to Partners and Members of the Wisconsin Public Library Consortium.</w:t>
      </w:r>
      <w:r w:rsidRPr="00282039">
        <w:br/>
      </w:r>
    </w:p>
    <w:p w14:paraId="52CB0865" w14:textId="3C935FAD" w:rsidR="00B44C00" w:rsidRPr="00282039" w:rsidRDefault="00A41FD7">
      <w:pPr>
        <w:pStyle w:val="Heading1"/>
        <w:spacing w:line="266" w:lineRule="exact"/>
        <w:rPr>
          <w:rFonts w:asciiTheme="majorHAnsi" w:hAnsiTheme="majorHAnsi" w:cstheme="minorHAnsi"/>
          <w:b w:val="0"/>
          <w:bCs w:val="0"/>
        </w:rPr>
      </w:pPr>
      <w:r w:rsidRPr="00282039">
        <w:rPr>
          <w:rFonts w:asciiTheme="majorHAnsi" w:hAnsiTheme="majorHAnsi" w:cstheme="minorHAnsi"/>
        </w:rPr>
        <w:t xml:space="preserve">Article </w:t>
      </w:r>
      <w:r w:rsidR="0046441B" w:rsidRPr="00282039">
        <w:rPr>
          <w:rFonts w:asciiTheme="majorHAnsi" w:hAnsiTheme="majorHAnsi" w:cstheme="minorHAnsi"/>
        </w:rPr>
        <w:t>2</w:t>
      </w:r>
      <w:r w:rsidRPr="00282039">
        <w:rPr>
          <w:rFonts w:asciiTheme="majorHAnsi" w:hAnsiTheme="majorHAnsi" w:cstheme="minorHAnsi"/>
        </w:rPr>
        <w:t xml:space="preserve"> – Name and Authority</w:t>
      </w:r>
    </w:p>
    <w:p w14:paraId="1030C029" w14:textId="7E49AE9B" w:rsidR="00D205EF" w:rsidRDefault="00A41FD7" w:rsidP="00282039">
      <w:pPr>
        <w:pStyle w:val="BodyText"/>
        <w:spacing w:line="239" w:lineRule="auto"/>
        <w:ind w:left="120" w:right="100" w:firstLine="0"/>
        <w:jc w:val="both"/>
        <w:rPr>
          <w:rFonts w:asciiTheme="majorHAnsi" w:hAnsiTheme="majorHAnsi" w:cstheme="minorHAnsi"/>
        </w:rPr>
      </w:pPr>
      <w:r w:rsidRPr="00282039">
        <w:rPr>
          <w:rFonts w:asciiTheme="majorHAnsi" w:hAnsiTheme="majorHAnsi" w:cstheme="minorHAnsi"/>
        </w:rPr>
        <w:t xml:space="preserve">The name of the organization shall be the Wisconsin Public Library Consortium (hereinafter referred to as WPLC or the Consortium). The WPLC is created and organized as a voluntary association between and among Wisconsin public library systems who are Partners in the </w:t>
      </w:r>
      <w:r w:rsidR="0046441B" w:rsidRPr="00282039">
        <w:rPr>
          <w:rFonts w:asciiTheme="majorHAnsi" w:hAnsiTheme="majorHAnsi" w:cstheme="minorHAnsi"/>
        </w:rPr>
        <w:t>C</w:t>
      </w:r>
      <w:r w:rsidRPr="00282039">
        <w:rPr>
          <w:rFonts w:asciiTheme="majorHAnsi" w:hAnsiTheme="majorHAnsi" w:cstheme="minorHAnsi"/>
        </w:rPr>
        <w:t>onsortium. The WPLC</w:t>
      </w:r>
      <w:r w:rsidR="002453CD" w:rsidRPr="00282039">
        <w:rPr>
          <w:rFonts w:asciiTheme="majorHAnsi" w:hAnsiTheme="majorHAnsi" w:cstheme="minorHAnsi"/>
        </w:rPr>
        <w:t xml:space="preserve"> </w:t>
      </w:r>
      <w:r w:rsidRPr="00282039">
        <w:rPr>
          <w:rFonts w:asciiTheme="majorHAnsi" w:hAnsiTheme="majorHAnsi" w:cstheme="minorHAnsi"/>
        </w:rPr>
        <w:t>is separate and autonomous from the Wisconsin public library systems and the boards of those systems.</w:t>
      </w:r>
      <w:bookmarkStart w:id="4" w:name="Article_2_–_Purpose_and_Mission"/>
      <w:bookmarkEnd w:id="4"/>
    </w:p>
    <w:p w14:paraId="6BBC5981" w14:textId="77777777" w:rsidR="00282039" w:rsidRPr="00282039" w:rsidRDefault="00282039" w:rsidP="00282039">
      <w:pPr>
        <w:pStyle w:val="BodyText"/>
        <w:spacing w:line="239" w:lineRule="auto"/>
        <w:ind w:left="120" w:right="100" w:firstLine="0"/>
        <w:jc w:val="both"/>
        <w:rPr>
          <w:rFonts w:asciiTheme="majorHAnsi" w:hAnsiTheme="majorHAnsi" w:cstheme="minorHAnsi"/>
        </w:rPr>
      </w:pPr>
    </w:p>
    <w:p w14:paraId="3948AB67" w14:textId="797C3F75" w:rsidR="00B44C00" w:rsidRPr="00282039" w:rsidRDefault="00A41FD7">
      <w:pPr>
        <w:pStyle w:val="Heading1"/>
        <w:spacing w:line="268" w:lineRule="exact"/>
        <w:rPr>
          <w:rFonts w:asciiTheme="majorHAnsi" w:hAnsiTheme="majorHAnsi" w:cstheme="minorHAnsi"/>
          <w:b w:val="0"/>
          <w:bCs w:val="0"/>
        </w:rPr>
      </w:pPr>
      <w:r w:rsidRPr="00282039">
        <w:rPr>
          <w:rFonts w:asciiTheme="majorHAnsi" w:hAnsiTheme="majorHAnsi" w:cstheme="minorHAnsi"/>
        </w:rPr>
        <w:t xml:space="preserve">Article </w:t>
      </w:r>
      <w:r w:rsidR="0046441B" w:rsidRPr="00282039">
        <w:rPr>
          <w:rFonts w:asciiTheme="majorHAnsi" w:hAnsiTheme="majorHAnsi" w:cstheme="minorHAnsi"/>
        </w:rPr>
        <w:t>3</w:t>
      </w:r>
      <w:r w:rsidRPr="00282039">
        <w:rPr>
          <w:rFonts w:asciiTheme="majorHAnsi" w:hAnsiTheme="majorHAnsi" w:cstheme="minorHAnsi"/>
        </w:rPr>
        <w:t xml:space="preserve"> – Purpose and Mission</w:t>
      </w:r>
    </w:p>
    <w:p w14:paraId="33E46556" w14:textId="77777777" w:rsidR="00B44C00" w:rsidRPr="00282039" w:rsidRDefault="00A41FD7">
      <w:pPr>
        <w:pStyle w:val="BodyText"/>
        <w:spacing w:line="268" w:lineRule="exact"/>
        <w:ind w:left="120" w:firstLine="0"/>
        <w:rPr>
          <w:rFonts w:asciiTheme="majorHAnsi" w:hAnsiTheme="majorHAnsi" w:cstheme="minorHAnsi"/>
        </w:rPr>
      </w:pPr>
      <w:r w:rsidRPr="00282039">
        <w:rPr>
          <w:rFonts w:asciiTheme="majorHAnsi" w:hAnsiTheme="majorHAnsi" w:cstheme="minorHAnsi"/>
        </w:rPr>
        <w:t>WPLC was created and is intended for the following purposes:</w:t>
      </w:r>
    </w:p>
    <w:p w14:paraId="5C1062B1" w14:textId="77777777" w:rsidR="00B44C00" w:rsidRPr="00282039" w:rsidRDefault="00B44C00">
      <w:pPr>
        <w:spacing w:before="11"/>
        <w:rPr>
          <w:rFonts w:asciiTheme="majorHAnsi" w:eastAsia="Calibri" w:hAnsiTheme="majorHAnsi" w:cstheme="minorHAnsi"/>
          <w:sz w:val="21"/>
          <w:szCs w:val="21"/>
        </w:rPr>
      </w:pPr>
    </w:p>
    <w:p w14:paraId="7BA700F4" w14:textId="7638022B" w:rsidR="000942D3" w:rsidRPr="00282039" w:rsidRDefault="000942D3" w:rsidP="000942D3">
      <w:pPr>
        <w:pStyle w:val="BodyText"/>
        <w:numPr>
          <w:ilvl w:val="0"/>
          <w:numId w:val="5"/>
        </w:numPr>
        <w:tabs>
          <w:tab w:val="left" w:pos="552"/>
        </w:tabs>
        <w:ind w:right="301"/>
        <w:rPr>
          <w:rFonts w:asciiTheme="majorHAnsi" w:hAnsiTheme="majorHAnsi" w:cstheme="minorHAnsi"/>
        </w:rPr>
      </w:pPr>
      <w:r w:rsidRPr="00282039">
        <w:rPr>
          <w:rFonts w:asciiTheme="majorHAnsi" w:hAnsiTheme="majorHAnsi" w:cstheme="minorHAnsi"/>
        </w:rPr>
        <w:t>To maintain a decision‐making and fiscal model for public library cooperation that will allow</w:t>
      </w:r>
      <w:r w:rsidRPr="00282039">
        <w:rPr>
          <w:rFonts w:asciiTheme="majorHAnsi" w:hAnsiTheme="majorHAnsi" w:cstheme="minorHAnsi"/>
          <w:w w:val="99"/>
        </w:rPr>
        <w:t xml:space="preserve"> </w:t>
      </w:r>
      <w:r w:rsidRPr="00282039">
        <w:rPr>
          <w:rFonts w:asciiTheme="majorHAnsi" w:hAnsiTheme="majorHAnsi" w:cstheme="minorHAnsi"/>
        </w:rPr>
        <w:t>libraries to explore and implement collaborative projects, sharing</w:t>
      </w:r>
      <w:r w:rsidRPr="00282039">
        <w:rPr>
          <w:rFonts w:asciiTheme="majorHAnsi" w:hAnsiTheme="majorHAnsi" w:cstheme="minorHAnsi"/>
          <w:w w:val="99"/>
        </w:rPr>
        <w:t xml:space="preserve"> </w:t>
      </w:r>
      <w:r w:rsidRPr="00282039">
        <w:rPr>
          <w:rFonts w:asciiTheme="majorHAnsi" w:hAnsiTheme="majorHAnsi" w:cstheme="minorHAnsi"/>
        </w:rPr>
        <w:t>the costs as well as the knowledge and resources.</w:t>
      </w:r>
    </w:p>
    <w:p w14:paraId="50DC9CFB" w14:textId="77777777" w:rsidR="000942D3" w:rsidRPr="00282039" w:rsidRDefault="000942D3" w:rsidP="00282039">
      <w:pPr>
        <w:pStyle w:val="BodyText"/>
        <w:tabs>
          <w:tab w:val="left" w:pos="552"/>
        </w:tabs>
        <w:ind w:left="552" w:right="224" w:firstLine="0"/>
        <w:rPr>
          <w:rFonts w:asciiTheme="majorHAnsi" w:hAnsiTheme="majorHAnsi" w:cstheme="minorHAnsi"/>
        </w:rPr>
      </w:pPr>
    </w:p>
    <w:p w14:paraId="3A7F2B44" w14:textId="520F4CFC" w:rsidR="00B44C00" w:rsidRPr="00282039" w:rsidRDefault="00A41FD7">
      <w:pPr>
        <w:pStyle w:val="BodyText"/>
        <w:numPr>
          <w:ilvl w:val="0"/>
          <w:numId w:val="5"/>
        </w:numPr>
        <w:tabs>
          <w:tab w:val="left" w:pos="552"/>
        </w:tabs>
        <w:ind w:right="224"/>
        <w:rPr>
          <w:rFonts w:asciiTheme="majorHAnsi" w:hAnsiTheme="majorHAnsi" w:cstheme="minorHAnsi"/>
        </w:rPr>
      </w:pPr>
      <w:r w:rsidRPr="00282039">
        <w:rPr>
          <w:rFonts w:asciiTheme="majorHAnsi" w:hAnsiTheme="majorHAnsi" w:cstheme="minorHAnsi"/>
        </w:rPr>
        <w:t xml:space="preserve">To provide Wisconsin citizens with access to a collection of electronically published materials in a wide range of subjects, which they may access from home, work or school or from any </w:t>
      </w:r>
      <w:r w:rsidR="0046441B" w:rsidRPr="00282039">
        <w:rPr>
          <w:rFonts w:asciiTheme="majorHAnsi" w:hAnsiTheme="majorHAnsi" w:cstheme="minorHAnsi"/>
        </w:rPr>
        <w:t>Member library.</w:t>
      </w:r>
    </w:p>
    <w:p w14:paraId="3BABA0A0" w14:textId="77777777" w:rsidR="00B44C00" w:rsidRPr="00282039" w:rsidRDefault="00B44C00">
      <w:pPr>
        <w:spacing w:before="7"/>
        <w:rPr>
          <w:rFonts w:asciiTheme="majorHAnsi" w:eastAsia="Calibri" w:hAnsiTheme="majorHAnsi" w:cstheme="minorHAnsi"/>
          <w:sz w:val="21"/>
          <w:szCs w:val="21"/>
        </w:rPr>
      </w:pPr>
    </w:p>
    <w:p w14:paraId="423DFA8F" w14:textId="6F19D7DA" w:rsidR="00B44C00" w:rsidRPr="00282039" w:rsidRDefault="00A41FD7">
      <w:pPr>
        <w:pStyle w:val="BodyText"/>
        <w:numPr>
          <w:ilvl w:val="0"/>
          <w:numId w:val="5"/>
        </w:numPr>
        <w:tabs>
          <w:tab w:val="left" w:pos="552"/>
        </w:tabs>
        <w:spacing w:line="243" w:lineRule="auto"/>
        <w:ind w:right="224"/>
        <w:rPr>
          <w:rFonts w:asciiTheme="majorHAnsi" w:hAnsiTheme="majorHAnsi" w:cstheme="minorHAnsi"/>
        </w:rPr>
      </w:pPr>
      <w:r w:rsidRPr="00282039">
        <w:rPr>
          <w:rFonts w:asciiTheme="majorHAnsi" w:hAnsiTheme="majorHAnsi" w:cstheme="minorHAnsi"/>
        </w:rPr>
        <w:t xml:space="preserve">To undertake such other </w:t>
      </w:r>
      <w:r w:rsidR="0046441B" w:rsidRPr="00282039">
        <w:rPr>
          <w:rFonts w:asciiTheme="majorHAnsi" w:hAnsiTheme="majorHAnsi" w:cstheme="minorHAnsi"/>
        </w:rPr>
        <w:t xml:space="preserve">collaborative </w:t>
      </w:r>
      <w:r w:rsidRPr="00282039">
        <w:rPr>
          <w:rFonts w:asciiTheme="majorHAnsi" w:hAnsiTheme="majorHAnsi" w:cstheme="minorHAnsi"/>
        </w:rPr>
        <w:t xml:space="preserve">projects, primarily concerned with research and development and/or </w:t>
      </w:r>
      <w:r w:rsidR="0046441B" w:rsidRPr="00282039">
        <w:rPr>
          <w:rFonts w:asciiTheme="majorHAnsi" w:hAnsiTheme="majorHAnsi" w:cstheme="minorHAnsi"/>
        </w:rPr>
        <w:t>the advancement of public libraries</w:t>
      </w:r>
      <w:r w:rsidRPr="00282039">
        <w:rPr>
          <w:rFonts w:asciiTheme="majorHAnsi" w:hAnsiTheme="majorHAnsi" w:cstheme="minorHAnsi"/>
        </w:rPr>
        <w:t>, as the Consortium shall from time to time determine.</w:t>
      </w:r>
      <w:r w:rsidR="000942D3" w:rsidRPr="00282039">
        <w:rPr>
          <w:rFonts w:asciiTheme="majorHAnsi" w:hAnsiTheme="majorHAnsi" w:cstheme="minorHAnsi"/>
        </w:rPr>
        <w:t xml:space="preserve">  The Consortium may choose to provide ongoing maintenance for a project or may choose to transition this maintenance to another entity at the discretion of the Board. </w:t>
      </w:r>
    </w:p>
    <w:p w14:paraId="5EC21105" w14:textId="77777777" w:rsidR="00B44C00" w:rsidRPr="00282039" w:rsidRDefault="00B44C00">
      <w:pPr>
        <w:spacing w:before="12"/>
        <w:rPr>
          <w:rFonts w:asciiTheme="majorHAnsi" w:eastAsia="Calibri" w:hAnsiTheme="majorHAnsi" w:cstheme="minorHAnsi"/>
          <w:sz w:val="21"/>
          <w:szCs w:val="21"/>
        </w:rPr>
      </w:pPr>
    </w:p>
    <w:p w14:paraId="5613DB2F" w14:textId="3A6A241C" w:rsidR="00B44C00" w:rsidRPr="00282039" w:rsidRDefault="00A41FD7">
      <w:pPr>
        <w:pStyle w:val="BodyText"/>
        <w:numPr>
          <w:ilvl w:val="0"/>
          <w:numId w:val="5"/>
        </w:numPr>
        <w:tabs>
          <w:tab w:val="left" w:pos="552"/>
        </w:tabs>
        <w:ind w:right="224"/>
        <w:rPr>
          <w:rFonts w:asciiTheme="majorHAnsi" w:hAnsiTheme="majorHAnsi" w:cstheme="minorHAnsi"/>
        </w:rPr>
      </w:pPr>
      <w:r w:rsidRPr="00282039">
        <w:rPr>
          <w:rFonts w:asciiTheme="majorHAnsi" w:hAnsiTheme="majorHAnsi" w:cstheme="minorHAnsi"/>
        </w:rPr>
        <w:t>To increase public awareness about the availability and advantages of projects and services the Consortium undertake</w:t>
      </w:r>
      <w:r w:rsidR="000942D3" w:rsidRPr="00282039">
        <w:rPr>
          <w:rFonts w:asciiTheme="majorHAnsi" w:hAnsiTheme="majorHAnsi" w:cstheme="minorHAnsi"/>
        </w:rPr>
        <w:t>s</w:t>
      </w:r>
      <w:r w:rsidRPr="00282039">
        <w:rPr>
          <w:rFonts w:asciiTheme="majorHAnsi" w:hAnsiTheme="majorHAnsi" w:cstheme="minorHAnsi"/>
        </w:rPr>
        <w:t>.</w:t>
      </w:r>
    </w:p>
    <w:p w14:paraId="52CC8944" w14:textId="77777777" w:rsidR="00B44C00" w:rsidRPr="00282039" w:rsidRDefault="00B44C00">
      <w:pPr>
        <w:spacing w:before="11"/>
        <w:rPr>
          <w:rFonts w:asciiTheme="majorHAnsi" w:eastAsia="Calibri" w:hAnsiTheme="majorHAnsi" w:cstheme="minorHAnsi"/>
          <w:sz w:val="21"/>
          <w:szCs w:val="21"/>
        </w:rPr>
      </w:pPr>
    </w:p>
    <w:p w14:paraId="0BBAE4D3" w14:textId="40C78A8A" w:rsidR="00B44C00" w:rsidRPr="00282039" w:rsidRDefault="00A41FD7">
      <w:pPr>
        <w:pStyle w:val="BodyText"/>
        <w:numPr>
          <w:ilvl w:val="0"/>
          <w:numId w:val="5"/>
        </w:numPr>
        <w:tabs>
          <w:tab w:val="left" w:pos="552"/>
        </w:tabs>
        <w:spacing w:line="241" w:lineRule="auto"/>
        <w:ind w:right="427"/>
        <w:rPr>
          <w:rFonts w:asciiTheme="majorHAnsi" w:hAnsiTheme="majorHAnsi" w:cstheme="minorHAnsi"/>
        </w:rPr>
      </w:pPr>
      <w:r w:rsidRPr="00282039">
        <w:rPr>
          <w:rFonts w:asciiTheme="majorHAnsi" w:hAnsiTheme="majorHAnsi" w:cstheme="minorHAnsi"/>
        </w:rPr>
        <w:t>To increase public library staff understanding of Consortium</w:t>
      </w:r>
      <w:r w:rsidRPr="00282039">
        <w:rPr>
          <w:rFonts w:asciiTheme="majorHAnsi" w:hAnsiTheme="majorHAnsi" w:cstheme="minorHAnsi"/>
          <w:w w:val="99"/>
        </w:rPr>
        <w:t xml:space="preserve"> </w:t>
      </w:r>
      <w:r w:rsidRPr="00282039">
        <w:rPr>
          <w:rFonts w:asciiTheme="majorHAnsi" w:hAnsiTheme="majorHAnsi" w:cstheme="minorHAnsi"/>
        </w:rPr>
        <w:t>undertakings, and to develop training programs so that staff may help the public understand and</w:t>
      </w:r>
      <w:r w:rsidR="00282039" w:rsidRPr="00282039">
        <w:rPr>
          <w:rFonts w:asciiTheme="majorHAnsi" w:hAnsiTheme="majorHAnsi" w:cstheme="minorHAnsi"/>
        </w:rPr>
        <w:t xml:space="preserve"> </w:t>
      </w:r>
      <w:r w:rsidRPr="00282039">
        <w:rPr>
          <w:rFonts w:asciiTheme="majorHAnsi" w:hAnsiTheme="majorHAnsi" w:cstheme="minorHAnsi"/>
        </w:rPr>
        <w:t>use these products and services.</w:t>
      </w:r>
    </w:p>
    <w:p w14:paraId="1BE93471" w14:textId="77777777" w:rsidR="00B44C00" w:rsidRPr="00282039" w:rsidRDefault="00B44C00">
      <w:pPr>
        <w:spacing w:before="10"/>
        <w:rPr>
          <w:rFonts w:asciiTheme="majorHAnsi" w:eastAsia="Calibri" w:hAnsiTheme="majorHAnsi" w:cstheme="minorHAnsi"/>
          <w:sz w:val="21"/>
          <w:szCs w:val="21"/>
        </w:rPr>
      </w:pPr>
    </w:p>
    <w:p w14:paraId="1C184AD9" w14:textId="64E6163B" w:rsidR="002453CD" w:rsidRPr="00282039" w:rsidRDefault="00282039" w:rsidP="00282039">
      <w:pPr>
        <w:rPr>
          <w:rFonts w:asciiTheme="majorHAnsi" w:hAnsiTheme="majorHAnsi" w:cstheme="minorHAnsi"/>
        </w:rPr>
      </w:pPr>
      <w:r w:rsidRPr="00282039">
        <w:rPr>
          <w:rFonts w:asciiTheme="majorHAnsi" w:hAnsiTheme="majorHAnsi" w:cstheme="minorHAnsi"/>
        </w:rPr>
        <w:br w:type="page"/>
      </w:r>
    </w:p>
    <w:p w14:paraId="76A798F8" w14:textId="72A53009" w:rsidR="00B44C00" w:rsidRPr="00282039" w:rsidRDefault="00A41FD7">
      <w:pPr>
        <w:pStyle w:val="Heading1"/>
        <w:spacing w:line="266" w:lineRule="exact"/>
        <w:rPr>
          <w:rFonts w:asciiTheme="majorHAnsi" w:hAnsiTheme="majorHAnsi" w:cstheme="minorHAnsi"/>
          <w:b w:val="0"/>
          <w:bCs w:val="0"/>
        </w:rPr>
      </w:pPr>
      <w:r w:rsidRPr="00282039">
        <w:rPr>
          <w:rFonts w:asciiTheme="majorHAnsi" w:hAnsiTheme="majorHAnsi" w:cstheme="minorHAnsi"/>
        </w:rPr>
        <w:lastRenderedPageBreak/>
        <w:t xml:space="preserve">Article </w:t>
      </w:r>
      <w:r w:rsidR="000942D3" w:rsidRPr="00282039">
        <w:rPr>
          <w:rFonts w:asciiTheme="majorHAnsi" w:hAnsiTheme="majorHAnsi" w:cstheme="minorHAnsi"/>
        </w:rPr>
        <w:t>4</w:t>
      </w:r>
      <w:r w:rsidRPr="00282039">
        <w:rPr>
          <w:rFonts w:asciiTheme="majorHAnsi" w:hAnsiTheme="majorHAnsi" w:cstheme="minorHAnsi"/>
        </w:rPr>
        <w:t xml:space="preserve"> –Participation</w:t>
      </w:r>
    </w:p>
    <w:p w14:paraId="2103C855" w14:textId="55ECF852" w:rsidR="00B44C00" w:rsidRPr="00282039" w:rsidRDefault="00A41FD7" w:rsidP="00282039">
      <w:pPr>
        <w:pStyle w:val="BodyText"/>
        <w:numPr>
          <w:ilvl w:val="0"/>
          <w:numId w:val="4"/>
        </w:numPr>
        <w:tabs>
          <w:tab w:val="left" w:pos="552"/>
        </w:tabs>
        <w:spacing w:line="239" w:lineRule="auto"/>
        <w:ind w:right="301"/>
        <w:rPr>
          <w:rFonts w:asciiTheme="majorHAnsi" w:hAnsiTheme="majorHAnsi" w:cstheme="minorHAnsi"/>
        </w:rPr>
      </w:pPr>
      <w:r w:rsidRPr="00282039">
        <w:rPr>
          <w:rFonts w:asciiTheme="majorHAnsi" w:hAnsiTheme="majorHAnsi" w:cstheme="minorHAnsi"/>
        </w:rPr>
        <w:t>Participation shall be open to all Wisconsin public library systems and public libraries</w:t>
      </w:r>
      <w:r w:rsidR="000942D3" w:rsidRPr="00282039">
        <w:rPr>
          <w:rFonts w:asciiTheme="majorHAnsi" w:hAnsiTheme="majorHAnsi" w:cstheme="minorHAnsi"/>
        </w:rPr>
        <w:t xml:space="preserve"> that participate in those systems</w:t>
      </w:r>
      <w:r w:rsidRPr="00282039">
        <w:rPr>
          <w:rFonts w:asciiTheme="majorHAnsi" w:hAnsiTheme="majorHAnsi" w:cstheme="minorHAnsi"/>
        </w:rPr>
        <w:t>. Participants shall be designated either as Partners or Members</w:t>
      </w:r>
      <w:r w:rsidR="000942D3" w:rsidRPr="00282039">
        <w:rPr>
          <w:rFonts w:asciiTheme="majorHAnsi" w:hAnsiTheme="majorHAnsi" w:cstheme="minorHAnsi"/>
        </w:rPr>
        <w:t xml:space="preserve"> as defined in Article 1</w:t>
      </w:r>
      <w:r w:rsidRPr="00282039">
        <w:rPr>
          <w:rFonts w:asciiTheme="majorHAnsi" w:hAnsiTheme="majorHAnsi" w:cstheme="minorHAnsi"/>
        </w:rPr>
        <w:t>.</w:t>
      </w:r>
      <w:r w:rsidR="00282039">
        <w:rPr>
          <w:rFonts w:asciiTheme="majorHAnsi" w:hAnsiTheme="majorHAnsi" w:cstheme="minorHAnsi"/>
        </w:rPr>
        <w:br/>
      </w:r>
    </w:p>
    <w:p w14:paraId="2C0AA507" w14:textId="6E6D0B2B" w:rsidR="00B44C00" w:rsidRPr="00282039" w:rsidRDefault="00A41FD7" w:rsidP="00244731">
      <w:pPr>
        <w:pStyle w:val="BodyText"/>
        <w:numPr>
          <w:ilvl w:val="0"/>
          <w:numId w:val="4"/>
        </w:numPr>
        <w:tabs>
          <w:tab w:val="left" w:pos="552"/>
        </w:tabs>
        <w:spacing w:before="34" w:line="243" w:lineRule="auto"/>
        <w:ind w:right="122"/>
        <w:rPr>
          <w:rFonts w:asciiTheme="majorHAnsi" w:hAnsiTheme="majorHAnsi" w:cstheme="minorHAnsi"/>
        </w:rPr>
      </w:pPr>
      <w:r w:rsidRPr="00282039">
        <w:rPr>
          <w:rFonts w:asciiTheme="majorHAnsi" w:hAnsiTheme="majorHAnsi" w:cstheme="minorHAnsi"/>
        </w:rPr>
        <w:t xml:space="preserve">Partner Assessment Levels: Each Partner’s assessment level </w:t>
      </w:r>
      <w:r w:rsidR="000942D3" w:rsidRPr="00282039">
        <w:rPr>
          <w:rFonts w:asciiTheme="majorHAnsi" w:hAnsiTheme="majorHAnsi" w:cstheme="minorHAnsi"/>
        </w:rPr>
        <w:t xml:space="preserve">for their Shares </w:t>
      </w:r>
      <w:r w:rsidRPr="00282039">
        <w:rPr>
          <w:rFonts w:asciiTheme="majorHAnsi" w:hAnsiTheme="majorHAnsi" w:cstheme="minorHAnsi"/>
        </w:rPr>
        <w:t>shall be based on population, as listed</w:t>
      </w:r>
      <w:r w:rsidR="00282039" w:rsidRPr="00282039">
        <w:rPr>
          <w:rFonts w:asciiTheme="majorHAnsi" w:hAnsiTheme="majorHAnsi" w:cstheme="minorHAnsi"/>
        </w:rPr>
        <w:t xml:space="preserve"> </w:t>
      </w:r>
      <w:r w:rsidRPr="00282039">
        <w:rPr>
          <w:rFonts w:asciiTheme="majorHAnsi" w:hAnsiTheme="majorHAnsi" w:cstheme="minorHAnsi"/>
        </w:rPr>
        <w:t>below. Population shall be determined according to the most recent Wisconsin Library Service data published by the Department of Public Instruction.</w:t>
      </w:r>
    </w:p>
    <w:p w14:paraId="2F69D7C2" w14:textId="77777777" w:rsidR="00B44C00" w:rsidRPr="00282039" w:rsidRDefault="00A41FD7">
      <w:pPr>
        <w:pStyle w:val="BodyText"/>
        <w:spacing w:before="28" w:line="243" w:lineRule="auto"/>
        <w:ind w:left="964" w:right="3811" w:hanging="1"/>
        <w:rPr>
          <w:rFonts w:asciiTheme="majorHAnsi" w:hAnsiTheme="majorHAnsi" w:cstheme="minorHAnsi"/>
        </w:rPr>
      </w:pPr>
      <w:r w:rsidRPr="00282039">
        <w:rPr>
          <w:rFonts w:asciiTheme="majorHAnsi" w:hAnsiTheme="majorHAnsi" w:cstheme="minorHAnsi"/>
        </w:rPr>
        <w:t>Level 1: (Service Area Population up to 300,000) Level 2: (</w:t>
      </w:r>
      <w:r w:rsidR="000942D3" w:rsidRPr="00282039">
        <w:rPr>
          <w:rFonts w:asciiTheme="majorHAnsi" w:hAnsiTheme="majorHAnsi" w:cstheme="minorHAnsi"/>
        </w:rPr>
        <w:t xml:space="preserve">Service Area Population </w:t>
      </w:r>
      <w:r w:rsidRPr="00282039">
        <w:rPr>
          <w:rFonts w:asciiTheme="majorHAnsi" w:hAnsiTheme="majorHAnsi" w:cstheme="minorHAnsi"/>
        </w:rPr>
        <w:t>300,001 to 600,000)</w:t>
      </w:r>
    </w:p>
    <w:p w14:paraId="0A86FBA1" w14:textId="77777777" w:rsidR="00B44C00" w:rsidRPr="00282039" w:rsidRDefault="00A41FD7">
      <w:pPr>
        <w:pStyle w:val="BodyText"/>
        <w:spacing w:before="4" w:line="268" w:lineRule="exact"/>
        <w:ind w:left="964" w:firstLine="0"/>
        <w:rPr>
          <w:rFonts w:asciiTheme="majorHAnsi" w:hAnsiTheme="majorHAnsi" w:cstheme="minorHAnsi"/>
        </w:rPr>
      </w:pPr>
      <w:r w:rsidRPr="00282039">
        <w:rPr>
          <w:rFonts w:asciiTheme="majorHAnsi" w:hAnsiTheme="majorHAnsi" w:cstheme="minorHAnsi"/>
        </w:rPr>
        <w:t>Level 3: (</w:t>
      </w:r>
      <w:r w:rsidR="000942D3" w:rsidRPr="00282039">
        <w:rPr>
          <w:rFonts w:asciiTheme="majorHAnsi" w:hAnsiTheme="majorHAnsi" w:cstheme="minorHAnsi"/>
        </w:rPr>
        <w:t xml:space="preserve">Service Area Population </w:t>
      </w:r>
      <w:r w:rsidRPr="00282039">
        <w:rPr>
          <w:rFonts w:asciiTheme="majorHAnsi" w:hAnsiTheme="majorHAnsi" w:cstheme="minorHAnsi"/>
        </w:rPr>
        <w:t>600,001 to 900,000)</w:t>
      </w:r>
    </w:p>
    <w:p w14:paraId="77701445" w14:textId="77777777" w:rsidR="002453CD" w:rsidRPr="00282039" w:rsidRDefault="00A41FD7" w:rsidP="002453CD">
      <w:pPr>
        <w:pStyle w:val="BodyText"/>
        <w:spacing w:line="268" w:lineRule="exact"/>
        <w:ind w:left="964" w:firstLine="0"/>
        <w:rPr>
          <w:rFonts w:asciiTheme="majorHAnsi" w:hAnsiTheme="majorHAnsi" w:cstheme="minorHAnsi"/>
        </w:rPr>
      </w:pPr>
      <w:r w:rsidRPr="00282039">
        <w:rPr>
          <w:rFonts w:asciiTheme="majorHAnsi" w:hAnsiTheme="majorHAnsi" w:cstheme="minorHAnsi"/>
        </w:rPr>
        <w:t>Level 4: (</w:t>
      </w:r>
      <w:r w:rsidR="000942D3" w:rsidRPr="00282039">
        <w:rPr>
          <w:rFonts w:asciiTheme="majorHAnsi" w:hAnsiTheme="majorHAnsi" w:cstheme="minorHAnsi"/>
        </w:rPr>
        <w:t xml:space="preserve">Service Area Population </w:t>
      </w:r>
      <w:r w:rsidRPr="00282039">
        <w:rPr>
          <w:rFonts w:asciiTheme="majorHAnsi" w:hAnsiTheme="majorHAnsi" w:cstheme="minorHAnsi"/>
        </w:rPr>
        <w:t>Over 900,001)</w:t>
      </w:r>
    </w:p>
    <w:p w14:paraId="21C69188" w14:textId="77777777" w:rsidR="00B44C00" w:rsidRPr="00282039" w:rsidRDefault="00B44C00">
      <w:pPr>
        <w:spacing w:before="7"/>
        <w:rPr>
          <w:rFonts w:asciiTheme="majorHAnsi" w:eastAsia="Calibri" w:hAnsiTheme="majorHAnsi" w:cstheme="minorHAnsi"/>
          <w:sz w:val="21"/>
          <w:szCs w:val="21"/>
        </w:rPr>
      </w:pPr>
    </w:p>
    <w:p w14:paraId="59C9C8A0" w14:textId="1BF537BD" w:rsidR="005207C4" w:rsidRPr="00282039" w:rsidRDefault="00A41FD7">
      <w:pPr>
        <w:pStyle w:val="BodyText"/>
        <w:numPr>
          <w:ilvl w:val="0"/>
          <w:numId w:val="4"/>
        </w:numPr>
        <w:tabs>
          <w:tab w:val="left" w:pos="532"/>
        </w:tabs>
        <w:ind w:left="532" w:right="155"/>
        <w:rPr>
          <w:rFonts w:asciiTheme="majorHAnsi" w:hAnsiTheme="majorHAnsi" w:cstheme="minorHAnsi"/>
        </w:rPr>
      </w:pPr>
      <w:r w:rsidRPr="00282039">
        <w:rPr>
          <w:rFonts w:asciiTheme="majorHAnsi" w:hAnsiTheme="majorHAnsi" w:cstheme="minorHAnsi"/>
        </w:rPr>
        <w:t xml:space="preserve">Ongoing Partner Assessment: The WPLC Board sets an annual budget and assesses the </w:t>
      </w:r>
      <w:r w:rsidR="000942D3" w:rsidRPr="00282039">
        <w:rPr>
          <w:rFonts w:asciiTheme="majorHAnsi" w:hAnsiTheme="majorHAnsi" w:cstheme="minorHAnsi"/>
        </w:rPr>
        <w:t xml:space="preserve">Shares </w:t>
      </w:r>
      <w:r w:rsidRPr="00282039">
        <w:rPr>
          <w:rFonts w:asciiTheme="majorHAnsi" w:hAnsiTheme="majorHAnsi" w:cstheme="minorHAnsi"/>
        </w:rPr>
        <w:t>required to fund this budget Each Partner must either pay the annual assessment adopted in order to continue to participate as a Partner, or opt out of WPLC Partner</w:t>
      </w:r>
      <w:r w:rsidRPr="00282039">
        <w:rPr>
          <w:rFonts w:asciiTheme="majorHAnsi" w:hAnsiTheme="majorHAnsi" w:cstheme="minorHAnsi"/>
          <w:w w:val="99"/>
        </w:rPr>
        <w:t xml:space="preserve"> </w:t>
      </w:r>
      <w:r w:rsidRPr="00282039">
        <w:rPr>
          <w:rFonts w:asciiTheme="majorHAnsi" w:hAnsiTheme="majorHAnsi" w:cstheme="minorHAnsi"/>
        </w:rPr>
        <w:t>status and give up access to the shared services as well as a seat on the WPLC Board. Partners that</w:t>
      </w:r>
      <w:r w:rsidRPr="00282039">
        <w:rPr>
          <w:rFonts w:asciiTheme="majorHAnsi" w:hAnsiTheme="majorHAnsi" w:cstheme="minorHAnsi"/>
          <w:w w:val="99"/>
        </w:rPr>
        <w:t xml:space="preserve"> </w:t>
      </w:r>
      <w:r w:rsidRPr="00282039">
        <w:rPr>
          <w:rFonts w:asciiTheme="majorHAnsi" w:hAnsiTheme="majorHAnsi" w:cstheme="minorHAnsi"/>
        </w:rPr>
        <w:t>opt out of the</w:t>
      </w:r>
      <w:r w:rsidR="000942D3" w:rsidRPr="00282039">
        <w:rPr>
          <w:rFonts w:asciiTheme="majorHAnsi" w:hAnsiTheme="majorHAnsi" w:cstheme="minorHAnsi"/>
        </w:rPr>
        <w:t xml:space="preserve"> Consortium</w:t>
      </w:r>
      <w:r w:rsidRPr="00282039">
        <w:rPr>
          <w:rFonts w:asciiTheme="majorHAnsi" w:hAnsiTheme="majorHAnsi" w:cstheme="minorHAnsi"/>
        </w:rPr>
        <w:t xml:space="preserve"> but wish to return to the group at a later time will be assessed a “rejoining” fee. This fee will be determined on a case by case basis by majority vote of the remaining WPLC </w:t>
      </w:r>
      <w:r w:rsidR="000942D3" w:rsidRPr="00282039">
        <w:rPr>
          <w:rFonts w:asciiTheme="majorHAnsi" w:hAnsiTheme="majorHAnsi" w:cstheme="minorHAnsi"/>
        </w:rPr>
        <w:t>Partners</w:t>
      </w:r>
      <w:r w:rsidRPr="00282039">
        <w:rPr>
          <w:rFonts w:asciiTheme="majorHAnsi" w:hAnsiTheme="majorHAnsi" w:cstheme="minorHAnsi"/>
        </w:rPr>
        <w:t xml:space="preserve">. It is expected that each </w:t>
      </w:r>
      <w:r w:rsidR="000942D3" w:rsidRPr="00282039">
        <w:rPr>
          <w:rFonts w:asciiTheme="majorHAnsi" w:hAnsiTheme="majorHAnsi" w:cstheme="minorHAnsi"/>
        </w:rPr>
        <w:t>P</w:t>
      </w:r>
      <w:r w:rsidRPr="00282039">
        <w:rPr>
          <w:rFonts w:asciiTheme="majorHAnsi" w:hAnsiTheme="majorHAnsi" w:cstheme="minorHAnsi"/>
        </w:rPr>
        <w:t xml:space="preserve">artner will include its </w:t>
      </w:r>
      <w:r w:rsidR="000942D3" w:rsidRPr="00282039">
        <w:rPr>
          <w:rFonts w:asciiTheme="majorHAnsi" w:hAnsiTheme="majorHAnsi" w:cstheme="minorHAnsi"/>
        </w:rPr>
        <w:t xml:space="preserve">Shares assessment </w:t>
      </w:r>
      <w:r w:rsidRPr="00282039">
        <w:rPr>
          <w:rFonts w:asciiTheme="majorHAnsi" w:hAnsiTheme="majorHAnsi" w:cstheme="minorHAnsi"/>
        </w:rPr>
        <w:t>in its budget and have the assessment approved by its governing board.</w:t>
      </w:r>
    </w:p>
    <w:p w14:paraId="44B0C743" w14:textId="0AEC5941" w:rsidR="00B44C00" w:rsidRPr="00282039" w:rsidRDefault="00282039" w:rsidP="00282039">
      <w:pPr>
        <w:pStyle w:val="Heading1"/>
        <w:spacing w:line="266" w:lineRule="exact"/>
        <w:rPr>
          <w:rFonts w:asciiTheme="majorHAnsi" w:hAnsiTheme="majorHAnsi" w:cstheme="minorHAnsi"/>
          <w:b w:val="0"/>
          <w:bCs w:val="0"/>
        </w:rPr>
      </w:pPr>
      <w:bookmarkStart w:id="5" w:name="Article_4_–_WPLC_Board"/>
      <w:bookmarkEnd w:id="5"/>
      <w:r w:rsidRPr="00282039">
        <w:rPr>
          <w:rFonts w:asciiTheme="majorHAnsi" w:hAnsiTheme="majorHAnsi" w:cstheme="minorHAnsi"/>
        </w:rPr>
        <w:br/>
      </w:r>
      <w:r w:rsidR="00A41FD7" w:rsidRPr="00282039">
        <w:rPr>
          <w:rFonts w:asciiTheme="majorHAnsi" w:hAnsiTheme="majorHAnsi" w:cstheme="minorHAnsi"/>
        </w:rPr>
        <w:t xml:space="preserve">Article </w:t>
      </w:r>
      <w:r w:rsidR="008362A9" w:rsidRPr="00282039">
        <w:rPr>
          <w:rFonts w:asciiTheme="majorHAnsi" w:hAnsiTheme="majorHAnsi" w:cstheme="minorHAnsi"/>
        </w:rPr>
        <w:t>5</w:t>
      </w:r>
      <w:r w:rsidR="00A41FD7" w:rsidRPr="00282039">
        <w:rPr>
          <w:rFonts w:asciiTheme="majorHAnsi" w:hAnsiTheme="majorHAnsi" w:cstheme="minorHAnsi"/>
        </w:rPr>
        <w:t xml:space="preserve"> – WPLC Board</w:t>
      </w:r>
    </w:p>
    <w:p w14:paraId="4CD93D6A" w14:textId="77777777" w:rsidR="00B44C00" w:rsidRPr="00282039" w:rsidRDefault="00A41FD7">
      <w:pPr>
        <w:pStyle w:val="BodyText"/>
        <w:numPr>
          <w:ilvl w:val="0"/>
          <w:numId w:val="3"/>
        </w:numPr>
        <w:tabs>
          <w:tab w:val="left" w:pos="532"/>
        </w:tabs>
        <w:spacing w:line="268" w:lineRule="exact"/>
        <w:rPr>
          <w:rFonts w:asciiTheme="majorHAnsi" w:hAnsiTheme="majorHAnsi" w:cstheme="minorHAnsi"/>
        </w:rPr>
      </w:pPr>
      <w:r w:rsidRPr="00282039">
        <w:rPr>
          <w:rFonts w:asciiTheme="majorHAnsi" w:hAnsiTheme="majorHAnsi" w:cstheme="minorHAnsi"/>
        </w:rPr>
        <w:t>All official business of the WPLC is conducted by the WPLC Board.</w:t>
      </w:r>
    </w:p>
    <w:p w14:paraId="4515F0D0" w14:textId="77777777" w:rsidR="00B44C00" w:rsidRPr="00282039" w:rsidRDefault="00B44C00">
      <w:pPr>
        <w:spacing w:before="7"/>
        <w:rPr>
          <w:rFonts w:asciiTheme="majorHAnsi" w:eastAsia="Calibri" w:hAnsiTheme="majorHAnsi" w:cstheme="minorHAnsi"/>
          <w:sz w:val="21"/>
          <w:szCs w:val="21"/>
        </w:rPr>
      </w:pPr>
    </w:p>
    <w:p w14:paraId="75C42537" w14:textId="4DE30214" w:rsidR="00B44C00" w:rsidRPr="00282039" w:rsidRDefault="00A41FD7">
      <w:pPr>
        <w:pStyle w:val="BodyText"/>
        <w:numPr>
          <w:ilvl w:val="0"/>
          <w:numId w:val="3"/>
        </w:numPr>
        <w:tabs>
          <w:tab w:val="left" w:pos="532"/>
        </w:tabs>
        <w:ind w:right="309"/>
        <w:rPr>
          <w:rFonts w:asciiTheme="majorHAnsi" w:hAnsiTheme="majorHAnsi" w:cstheme="minorHAnsi"/>
        </w:rPr>
      </w:pPr>
      <w:r w:rsidRPr="00282039">
        <w:rPr>
          <w:rFonts w:asciiTheme="majorHAnsi" w:hAnsiTheme="majorHAnsi" w:cstheme="minorHAnsi"/>
        </w:rPr>
        <w:t xml:space="preserve">The WPLC board shall meet not less than quarterly, at a time and place to be set by the WPLC Board, and noticed to the Partners not less than two weeks before the date of the meeting. </w:t>
      </w:r>
      <w:r w:rsidR="008362A9" w:rsidRPr="00282039">
        <w:rPr>
          <w:rFonts w:asciiTheme="majorHAnsi" w:hAnsiTheme="majorHAnsi" w:cstheme="minorHAnsi"/>
        </w:rPr>
        <w:t>A portion of o</w:t>
      </w:r>
      <w:r w:rsidRPr="00282039">
        <w:rPr>
          <w:rFonts w:asciiTheme="majorHAnsi" w:hAnsiTheme="majorHAnsi" w:cstheme="minorHAnsi"/>
        </w:rPr>
        <w:t>ne</w:t>
      </w:r>
      <w:r w:rsidRPr="00282039">
        <w:rPr>
          <w:rFonts w:asciiTheme="majorHAnsi" w:hAnsiTheme="majorHAnsi" w:cstheme="minorHAnsi"/>
          <w:w w:val="99"/>
        </w:rPr>
        <w:t xml:space="preserve"> </w:t>
      </w:r>
      <w:r w:rsidRPr="00282039">
        <w:rPr>
          <w:rFonts w:asciiTheme="majorHAnsi" w:hAnsiTheme="majorHAnsi" w:cstheme="minorHAnsi"/>
        </w:rPr>
        <w:t xml:space="preserve">meeting per year shall be designated as an annual meeting, </w:t>
      </w:r>
      <w:r w:rsidR="008362A9" w:rsidRPr="00282039">
        <w:rPr>
          <w:rFonts w:asciiTheme="majorHAnsi" w:hAnsiTheme="majorHAnsi" w:cstheme="minorHAnsi"/>
        </w:rPr>
        <w:t xml:space="preserve">which will be considered a joint meeting of the Board and Steering Committee and </w:t>
      </w:r>
      <w:r w:rsidRPr="00282039">
        <w:rPr>
          <w:rFonts w:asciiTheme="majorHAnsi" w:hAnsiTheme="majorHAnsi" w:cstheme="minorHAnsi"/>
        </w:rPr>
        <w:t>at which several representatives from</w:t>
      </w:r>
      <w:r w:rsidRPr="00282039">
        <w:rPr>
          <w:rFonts w:asciiTheme="majorHAnsi" w:hAnsiTheme="majorHAnsi" w:cstheme="minorHAnsi"/>
          <w:w w:val="99"/>
        </w:rPr>
        <w:t xml:space="preserve"> </w:t>
      </w:r>
      <w:r w:rsidRPr="00282039">
        <w:rPr>
          <w:rFonts w:asciiTheme="majorHAnsi" w:hAnsiTheme="majorHAnsi" w:cstheme="minorHAnsi"/>
        </w:rPr>
        <w:t>each Partner</w:t>
      </w:r>
      <w:r w:rsidR="008362A9" w:rsidRPr="00282039">
        <w:rPr>
          <w:rFonts w:asciiTheme="majorHAnsi" w:hAnsiTheme="majorHAnsi" w:cstheme="minorHAnsi"/>
        </w:rPr>
        <w:t xml:space="preserve"> and its Members</w:t>
      </w:r>
      <w:r w:rsidRPr="00282039">
        <w:rPr>
          <w:rFonts w:asciiTheme="majorHAnsi" w:hAnsiTheme="majorHAnsi" w:cstheme="minorHAnsi"/>
        </w:rPr>
        <w:t xml:space="preserve"> shall be encouraged to attend. In addition to other business, this meeting shall be</w:t>
      </w:r>
      <w:r w:rsidRPr="00282039">
        <w:rPr>
          <w:rFonts w:asciiTheme="majorHAnsi" w:hAnsiTheme="majorHAnsi" w:cstheme="minorHAnsi"/>
          <w:w w:val="99"/>
        </w:rPr>
        <w:t xml:space="preserve"> </w:t>
      </w:r>
      <w:r w:rsidRPr="00282039">
        <w:rPr>
          <w:rFonts w:asciiTheme="majorHAnsi" w:hAnsiTheme="majorHAnsi" w:cstheme="minorHAnsi"/>
        </w:rPr>
        <w:t>used to evaluate the activities and progress of WPLC to date and to consider the future of the</w:t>
      </w:r>
      <w:r w:rsidRPr="00282039">
        <w:rPr>
          <w:rFonts w:asciiTheme="majorHAnsi" w:hAnsiTheme="majorHAnsi" w:cstheme="minorHAnsi"/>
          <w:w w:val="99"/>
        </w:rPr>
        <w:t xml:space="preserve"> </w:t>
      </w:r>
      <w:r w:rsidRPr="00282039">
        <w:rPr>
          <w:rFonts w:asciiTheme="majorHAnsi" w:hAnsiTheme="majorHAnsi" w:cstheme="minorHAnsi"/>
        </w:rPr>
        <w:t>Consortium. Any three or more Partners can call for a special meeting of the WPLC Board at any</w:t>
      </w:r>
      <w:r w:rsidR="008362A9" w:rsidRPr="00282039">
        <w:rPr>
          <w:rFonts w:asciiTheme="majorHAnsi" w:hAnsiTheme="majorHAnsi" w:cstheme="minorHAnsi"/>
          <w:w w:val="99"/>
        </w:rPr>
        <w:t xml:space="preserve"> </w:t>
      </w:r>
      <w:r w:rsidRPr="00282039">
        <w:rPr>
          <w:rFonts w:asciiTheme="majorHAnsi" w:hAnsiTheme="majorHAnsi" w:cstheme="minorHAnsi"/>
        </w:rPr>
        <w:t>time, upon at least two weeks’ notice.</w:t>
      </w:r>
    </w:p>
    <w:p w14:paraId="00D49E07" w14:textId="77777777" w:rsidR="00B44C00" w:rsidRPr="00282039" w:rsidRDefault="00B44C00">
      <w:pPr>
        <w:spacing w:before="11"/>
        <w:rPr>
          <w:rFonts w:asciiTheme="majorHAnsi" w:eastAsia="Calibri" w:hAnsiTheme="majorHAnsi" w:cstheme="minorHAnsi"/>
          <w:sz w:val="21"/>
          <w:szCs w:val="21"/>
        </w:rPr>
      </w:pPr>
    </w:p>
    <w:p w14:paraId="77BF2D82" w14:textId="77777777" w:rsidR="00B44C00" w:rsidRPr="00282039" w:rsidRDefault="00A41FD7">
      <w:pPr>
        <w:pStyle w:val="BodyText"/>
        <w:numPr>
          <w:ilvl w:val="0"/>
          <w:numId w:val="3"/>
        </w:numPr>
        <w:tabs>
          <w:tab w:val="left" w:pos="532"/>
        </w:tabs>
        <w:ind w:right="309"/>
        <w:rPr>
          <w:rFonts w:asciiTheme="majorHAnsi" w:hAnsiTheme="majorHAnsi" w:cstheme="minorHAnsi"/>
          <w:highlight w:val="yellow"/>
        </w:rPr>
      </w:pPr>
      <w:r w:rsidRPr="00282039">
        <w:rPr>
          <w:rFonts w:asciiTheme="majorHAnsi" w:hAnsiTheme="majorHAnsi" w:cstheme="minorHAnsi"/>
          <w:highlight w:val="yellow"/>
        </w:rPr>
        <w:t>The Board shall consist of one voting representative from each of the Partners. Each Partner shall designate its own voting representative, and may change that voting representative at any time. Partners may send more than one representative to participate in the deliberations of the Board,</w:t>
      </w:r>
      <w:r w:rsidRPr="00282039">
        <w:rPr>
          <w:rFonts w:asciiTheme="majorHAnsi" w:hAnsiTheme="majorHAnsi" w:cstheme="minorHAnsi"/>
          <w:w w:val="99"/>
          <w:highlight w:val="yellow"/>
        </w:rPr>
        <w:t xml:space="preserve"> </w:t>
      </w:r>
      <w:r w:rsidRPr="00282039">
        <w:rPr>
          <w:rFonts w:asciiTheme="majorHAnsi" w:hAnsiTheme="majorHAnsi" w:cstheme="minorHAnsi"/>
          <w:highlight w:val="yellow"/>
        </w:rPr>
        <w:t xml:space="preserve">but each Partner shall have only one </w:t>
      </w:r>
      <w:commentRangeStart w:id="6"/>
      <w:r w:rsidRPr="00282039">
        <w:rPr>
          <w:rFonts w:asciiTheme="majorHAnsi" w:hAnsiTheme="majorHAnsi" w:cstheme="minorHAnsi"/>
          <w:highlight w:val="yellow"/>
        </w:rPr>
        <w:t>vote</w:t>
      </w:r>
      <w:commentRangeEnd w:id="6"/>
      <w:r w:rsidR="008362A9" w:rsidRPr="00282039">
        <w:rPr>
          <w:rStyle w:val="CommentReference"/>
          <w:rFonts w:asciiTheme="majorHAnsi" w:eastAsiaTheme="minorHAnsi" w:hAnsiTheme="majorHAnsi" w:cstheme="minorHAnsi"/>
        </w:rPr>
        <w:commentReference w:id="6"/>
      </w:r>
      <w:r w:rsidRPr="00282039">
        <w:rPr>
          <w:rFonts w:asciiTheme="majorHAnsi" w:hAnsiTheme="majorHAnsi" w:cstheme="minorHAnsi"/>
          <w:highlight w:val="yellow"/>
        </w:rPr>
        <w:t>.</w:t>
      </w:r>
    </w:p>
    <w:p w14:paraId="04378069" w14:textId="3B85FDB0" w:rsidR="00B44C00" w:rsidRPr="00282039" w:rsidRDefault="00B44C00">
      <w:pPr>
        <w:spacing w:before="11"/>
        <w:rPr>
          <w:rFonts w:asciiTheme="majorHAnsi" w:eastAsia="Calibri" w:hAnsiTheme="majorHAnsi" w:cstheme="minorHAnsi"/>
          <w:sz w:val="21"/>
          <w:szCs w:val="21"/>
        </w:rPr>
      </w:pPr>
    </w:p>
    <w:p w14:paraId="6045E222" w14:textId="77777777" w:rsidR="00B44C00" w:rsidRPr="00282039" w:rsidRDefault="00A41FD7">
      <w:pPr>
        <w:pStyle w:val="BodyText"/>
        <w:numPr>
          <w:ilvl w:val="0"/>
          <w:numId w:val="3"/>
        </w:numPr>
        <w:tabs>
          <w:tab w:val="left" w:pos="532"/>
        </w:tabs>
        <w:rPr>
          <w:rFonts w:asciiTheme="majorHAnsi" w:hAnsiTheme="majorHAnsi" w:cstheme="minorHAnsi"/>
        </w:rPr>
      </w:pPr>
      <w:r w:rsidRPr="00282039">
        <w:rPr>
          <w:rFonts w:asciiTheme="majorHAnsi" w:hAnsiTheme="majorHAnsi" w:cstheme="minorHAnsi"/>
        </w:rPr>
        <w:t>Meetings shall be run in accordance with the most recent edition of “Robert’s Rules of Order.”</w:t>
      </w:r>
    </w:p>
    <w:p w14:paraId="74010FB6" w14:textId="77777777" w:rsidR="00B44C00" w:rsidRPr="00282039" w:rsidRDefault="00B44C00">
      <w:pPr>
        <w:spacing w:before="11"/>
        <w:rPr>
          <w:rFonts w:asciiTheme="majorHAnsi" w:eastAsia="Calibri" w:hAnsiTheme="majorHAnsi" w:cstheme="minorHAnsi"/>
          <w:sz w:val="21"/>
          <w:szCs w:val="21"/>
        </w:rPr>
      </w:pPr>
    </w:p>
    <w:p w14:paraId="67C49F64" w14:textId="11DA3D0B" w:rsidR="00B44C00" w:rsidRPr="00282039" w:rsidRDefault="00A41FD7">
      <w:pPr>
        <w:pStyle w:val="BodyText"/>
        <w:numPr>
          <w:ilvl w:val="0"/>
          <w:numId w:val="3"/>
        </w:numPr>
        <w:tabs>
          <w:tab w:val="left" w:pos="552"/>
          <w:tab w:val="left" w:pos="963"/>
        </w:tabs>
        <w:ind w:left="964" w:right="309" w:hanging="864"/>
        <w:rPr>
          <w:rFonts w:asciiTheme="majorHAnsi" w:hAnsiTheme="majorHAnsi" w:cstheme="minorHAnsi"/>
        </w:rPr>
      </w:pPr>
      <w:r w:rsidRPr="00282039">
        <w:rPr>
          <w:rFonts w:asciiTheme="majorHAnsi" w:hAnsiTheme="majorHAnsi" w:cstheme="minorHAnsi"/>
        </w:rPr>
        <w:t>a.</w:t>
      </w:r>
      <w:r w:rsidRPr="00282039">
        <w:rPr>
          <w:rFonts w:asciiTheme="majorHAnsi" w:hAnsiTheme="majorHAnsi" w:cstheme="minorHAnsi"/>
        </w:rPr>
        <w:tab/>
        <w:t>WPLC may annually hire a project manager who, among other duties, shall be responsible for</w:t>
      </w:r>
      <w:r w:rsidRPr="00282039">
        <w:rPr>
          <w:rFonts w:asciiTheme="majorHAnsi" w:hAnsiTheme="majorHAnsi" w:cstheme="minorHAnsi"/>
          <w:w w:val="99"/>
        </w:rPr>
        <w:t xml:space="preserve"> </w:t>
      </w:r>
      <w:r w:rsidRPr="00282039">
        <w:rPr>
          <w:rFonts w:asciiTheme="majorHAnsi" w:hAnsiTheme="majorHAnsi" w:cstheme="minorHAnsi"/>
        </w:rPr>
        <w:t>creating each meeting agenda, seeking input from and informing the Partners, creating the meeting minutes, and ensuring that decisions made in the meeting are</w:t>
      </w:r>
      <w:r w:rsidRPr="00282039">
        <w:rPr>
          <w:rFonts w:asciiTheme="majorHAnsi" w:hAnsiTheme="majorHAnsi" w:cstheme="minorHAnsi"/>
          <w:w w:val="99"/>
        </w:rPr>
        <w:t xml:space="preserve"> </w:t>
      </w:r>
      <w:r w:rsidRPr="00282039">
        <w:rPr>
          <w:rFonts w:asciiTheme="majorHAnsi" w:hAnsiTheme="majorHAnsi" w:cstheme="minorHAnsi"/>
        </w:rPr>
        <w:t>carried out in a timely manner.</w:t>
      </w:r>
    </w:p>
    <w:p w14:paraId="7D23BD47" w14:textId="4E500D3D" w:rsidR="008362A9" w:rsidRDefault="008362A9">
      <w:pPr>
        <w:pStyle w:val="BodyText"/>
        <w:numPr>
          <w:ilvl w:val="1"/>
          <w:numId w:val="3"/>
        </w:numPr>
        <w:tabs>
          <w:tab w:val="left" w:pos="964"/>
        </w:tabs>
        <w:spacing w:before="3"/>
        <w:ind w:right="155"/>
        <w:rPr>
          <w:ins w:id="7" w:author="stefaniemorrill" w:date="2017-01-02T09:50:00Z"/>
          <w:rFonts w:asciiTheme="majorHAnsi" w:hAnsiTheme="majorHAnsi" w:cstheme="minorHAnsi"/>
        </w:rPr>
      </w:pPr>
      <w:r w:rsidRPr="00282039">
        <w:rPr>
          <w:rFonts w:asciiTheme="majorHAnsi" w:hAnsiTheme="majorHAnsi" w:cstheme="minorHAnsi"/>
        </w:rPr>
        <w:t xml:space="preserve">The </w:t>
      </w:r>
      <w:r w:rsidR="00A41FD7" w:rsidRPr="00282039">
        <w:rPr>
          <w:rFonts w:asciiTheme="majorHAnsi" w:hAnsiTheme="majorHAnsi" w:cstheme="minorHAnsi"/>
        </w:rPr>
        <w:t>WPLC</w:t>
      </w:r>
      <w:r w:rsidRPr="00282039">
        <w:rPr>
          <w:rFonts w:asciiTheme="majorHAnsi" w:hAnsiTheme="majorHAnsi" w:cstheme="minorHAnsi"/>
        </w:rPr>
        <w:t xml:space="preserve"> Board</w:t>
      </w:r>
      <w:r w:rsidR="00A41FD7" w:rsidRPr="00282039">
        <w:rPr>
          <w:rFonts w:asciiTheme="majorHAnsi" w:hAnsiTheme="majorHAnsi" w:cstheme="minorHAnsi"/>
        </w:rPr>
        <w:t xml:space="preserve"> </w:t>
      </w:r>
      <w:r w:rsidRPr="00282039">
        <w:rPr>
          <w:rFonts w:asciiTheme="majorHAnsi" w:hAnsiTheme="majorHAnsi" w:cstheme="minorHAnsi"/>
        </w:rPr>
        <w:t>will</w:t>
      </w:r>
      <w:r w:rsidR="00A41FD7" w:rsidRPr="00282039">
        <w:rPr>
          <w:rFonts w:asciiTheme="majorHAnsi" w:hAnsiTheme="majorHAnsi" w:cstheme="minorHAnsi"/>
        </w:rPr>
        <w:t xml:space="preserve"> annually elect a Chair who shall preside at all Consortium</w:t>
      </w:r>
      <w:r w:rsidR="00A41FD7" w:rsidRPr="00282039">
        <w:rPr>
          <w:rFonts w:asciiTheme="majorHAnsi" w:hAnsiTheme="majorHAnsi" w:cstheme="minorHAnsi"/>
          <w:w w:val="99"/>
        </w:rPr>
        <w:t xml:space="preserve"> </w:t>
      </w:r>
      <w:r w:rsidR="00A41FD7" w:rsidRPr="00282039">
        <w:rPr>
          <w:rFonts w:asciiTheme="majorHAnsi" w:hAnsiTheme="majorHAnsi" w:cstheme="minorHAnsi"/>
        </w:rPr>
        <w:t xml:space="preserve">meetings, </w:t>
      </w:r>
      <w:r w:rsidRPr="00282039">
        <w:rPr>
          <w:rFonts w:asciiTheme="majorHAnsi" w:hAnsiTheme="majorHAnsi" w:cstheme="minorHAnsi"/>
        </w:rPr>
        <w:t>advise the project managers on the</w:t>
      </w:r>
      <w:r w:rsidR="00A41FD7" w:rsidRPr="00282039">
        <w:rPr>
          <w:rFonts w:asciiTheme="majorHAnsi" w:hAnsiTheme="majorHAnsi" w:cstheme="minorHAnsi"/>
        </w:rPr>
        <w:t xml:space="preserve"> meeting agenda</w:t>
      </w:r>
      <w:r w:rsidRPr="00282039">
        <w:rPr>
          <w:rFonts w:asciiTheme="majorHAnsi" w:hAnsiTheme="majorHAnsi" w:cstheme="minorHAnsi"/>
        </w:rPr>
        <w:t xml:space="preserve">, and work with the project managers to carry out the decisions of the Board. </w:t>
      </w:r>
    </w:p>
    <w:p w14:paraId="7018BCB1" w14:textId="5B7BB366" w:rsidR="00E5763F" w:rsidRPr="00282039" w:rsidRDefault="00E5763F" w:rsidP="00E5763F">
      <w:pPr>
        <w:pStyle w:val="BodyText"/>
        <w:numPr>
          <w:ilvl w:val="1"/>
          <w:numId w:val="3"/>
        </w:numPr>
        <w:tabs>
          <w:tab w:val="left" w:pos="964"/>
        </w:tabs>
        <w:spacing w:before="3"/>
        <w:ind w:right="155"/>
        <w:rPr>
          <w:rFonts w:asciiTheme="majorHAnsi" w:hAnsiTheme="majorHAnsi" w:cstheme="minorHAnsi"/>
        </w:rPr>
      </w:pPr>
      <w:ins w:id="8" w:author="stefaniemorrill" w:date="2017-01-02T09:50:00Z">
        <w:r>
          <w:rPr>
            <w:rFonts w:asciiTheme="majorHAnsi" w:hAnsiTheme="majorHAnsi" w:cstheme="minorHAnsi"/>
          </w:rPr>
          <w:t xml:space="preserve">A Nominating Committee of the Board, consisting of no fewer than 3 Board members, </w:t>
        </w:r>
        <w:r>
          <w:rPr>
            <w:rFonts w:asciiTheme="majorHAnsi" w:hAnsiTheme="majorHAnsi" w:cstheme="minorHAnsi"/>
          </w:rPr>
          <w:lastRenderedPageBreak/>
          <w:t xml:space="preserve">shall </w:t>
        </w:r>
      </w:ins>
      <w:ins w:id="9" w:author="stefaniemorrill" w:date="2017-01-02T09:52:00Z">
        <w:r w:rsidRPr="00E5763F">
          <w:rPr>
            <w:rFonts w:asciiTheme="majorHAnsi" w:hAnsiTheme="majorHAnsi" w:cstheme="minorHAnsi"/>
          </w:rPr>
          <w:t xml:space="preserve">be formed </w:t>
        </w:r>
        <w:r>
          <w:rPr>
            <w:rFonts w:asciiTheme="majorHAnsi" w:hAnsiTheme="majorHAnsi" w:cstheme="minorHAnsi"/>
          </w:rPr>
          <w:t xml:space="preserve">by September 1 of each year </w:t>
        </w:r>
        <w:r w:rsidRPr="00E5763F">
          <w:rPr>
            <w:rFonts w:asciiTheme="majorHAnsi" w:hAnsiTheme="majorHAnsi" w:cstheme="minorHAnsi"/>
          </w:rPr>
          <w:t>to no</w:t>
        </w:r>
        <w:r>
          <w:rPr>
            <w:rFonts w:asciiTheme="majorHAnsi" w:hAnsiTheme="majorHAnsi" w:cstheme="minorHAnsi"/>
          </w:rPr>
          <w:t>minate candidates for Chair.</w:t>
        </w:r>
      </w:ins>
    </w:p>
    <w:p w14:paraId="5F2159F5" w14:textId="77777777" w:rsidR="008362A9" w:rsidRPr="00282039" w:rsidRDefault="008362A9">
      <w:pPr>
        <w:pStyle w:val="BodyText"/>
        <w:numPr>
          <w:ilvl w:val="1"/>
          <w:numId w:val="3"/>
        </w:numPr>
        <w:tabs>
          <w:tab w:val="left" w:pos="964"/>
        </w:tabs>
        <w:spacing w:before="3"/>
        <w:ind w:right="155"/>
        <w:rPr>
          <w:rFonts w:asciiTheme="majorHAnsi" w:hAnsiTheme="majorHAnsi" w:cstheme="minorHAnsi"/>
        </w:rPr>
      </w:pPr>
      <w:r w:rsidRPr="00282039">
        <w:rPr>
          <w:rFonts w:asciiTheme="majorHAnsi" w:hAnsiTheme="majorHAnsi" w:cstheme="minorHAnsi"/>
        </w:rPr>
        <w:t xml:space="preserve">The Chair shall be elected from among the Partners at the last meeting of the calendar year and shall serve a one-year term of the following calendar year. </w:t>
      </w:r>
      <w:r w:rsidR="00A41FD7" w:rsidRPr="00282039">
        <w:rPr>
          <w:rFonts w:asciiTheme="majorHAnsi" w:hAnsiTheme="majorHAnsi" w:cstheme="minorHAnsi"/>
        </w:rPr>
        <w:t xml:space="preserve"> </w:t>
      </w:r>
    </w:p>
    <w:p w14:paraId="32904EB8" w14:textId="049E801E" w:rsidR="00B44C00" w:rsidRPr="00282039" w:rsidRDefault="008362A9">
      <w:pPr>
        <w:pStyle w:val="BodyText"/>
        <w:numPr>
          <w:ilvl w:val="1"/>
          <w:numId w:val="3"/>
        </w:numPr>
        <w:tabs>
          <w:tab w:val="left" w:pos="964"/>
        </w:tabs>
        <w:spacing w:line="241" w:lineRule="auto"/>
        <w:ind w:right="155" w:hanging="432"/>
        <w:rPr>
          <w:rFonts w:asciiTheme="majorHAnsi" w:hAnsiTheme="majorHAnsi" w:cstheme="minorHAnsi"/>
          <w:kern w:val="22"/>
        </w:rPr>
      </w:pPr>
      <w:r w:rsidRPr="00282039">
        <w:rPr>
          <w:rFonts w:asciiTheme="majorHAnsi" w:hAnsiTheme="majorHAnsi" w:cstheme="minorHAnsi"/>
          <w:kern w:val="22"/>
        </w:rPr>
        <w:t>If the Consortium does not choose to hire a project manager, the Board will determine how to delegate the duties described in  5.5.a</w:t>
      </w:r>
      <w:r w:rsidR="00A41FD7" w:rsidRPr="00282039">
        <w:rPr>
          <w:rFonts w:asciiTheme="majorHAnsi" w:hAnsiTheme="majorHAnsi" w:cstheme="minorHAnsi"/>
          <w:kern w:val="22"/>
        </w:rPr>
        <w:t>.</w:t>
      </w:r>
      <w:r w:rsidR="00B10A92" w:rsidRPr="00282039">
        <w:rPr>
          <w:rFonts w:asciiTheme="majorHAnsi" w:hAnsiTheme="majorHAnsi" w:cstheme="minorHAnsi"/>
          <w:kern w:val="22"/>
        </w:rPr>
        <w:br/>
      </w:r>
    </w:p>
    <w:p w14:paraId="6528B7E4" w14:textId="32266899" w:rsidR="00B10A92" w:rsidRPr="00282039" w:rsidRDefault="00B10A92" w:rsidP="00B10A92">
      <w:pPr>
        <w:pStyle w:val="BodyText"/>
        <w:numPr>
          <w:ilvl w:val="0"/>
          <w:numId w:val="3"/>
        </w:numPr>
        <w:tabs>
          <w:tab w:val="left" w:pos="532"/>
        </w:tabs>
        <w:ind w:right="350"/>
        <w:rPr>
          <w:rFonts w:asciiTheme="majorHAnsi" w:hAnsiTheme="majorHAnsi" w:cstheme="minorHAnsi"/>
        </w:rPr>
      </w:pPr>
      <w:r w:rsidRPr="00282039">
        <w:rPr>
          <w:rFonts w:asciiTheme="majorHAnsi" w:hAnsiTheme="majorHAnsi" w:cstheme="minorHAnsi"/>
        </w:rPr>
        <w:t>The Board shall be empowered to establish, specify composition, and specify duties for any special committees or workgroups it deems necessary. The Board shall be empowered to dissolve any such special committee or task</w:t>
      </w:r>
      <w:r w:rsidRPr="00282039">
        <w:rPr>
          <w:rFonts w:asciiTheme="majorHAnsi" w:hAnsiTheme="majorHAnsi" w:cstheme="minorHAnsi"/>
          <w:w w:val="99"/>
        </w:rPr>
        <w:t xml:space="preserve"> </w:t>
      </w:r>
      <w:r w:rsidRPr="00282039">
        <w:rPr>
          <w:rFonts w:asciiTheme="majorHAnsi" w:hAnsiTheme="majorHAnsi" w:cstheme="minorHAnsi"/>
        </w:rPr>
        <w:t>workgroups that it no longer deems necessary .</w:t>
      </w:r>
      <w:r w:rsidR="0094378E" w:rsidRPr="00282039">
        <w:rPr>
          <w:rFonts w:asciiTheme="majorHAnsi" w:hAnsiTheme="majorHAnsi" w:cstheme="minorHAnsi"/>
        </w:rPr>
        <w:br/>
      </w:r>
    </w:p>
    <w:p w14:paraId="662397DE" w14:textId="0F66000F" w:rsidR="0094378E" w:rsidRPr="00282039" w:rsidRDefault="0094378E" w:rsidP="0094378E">
      <w:pPr>
        <w:pStyle w:val="BodyText"/>
        <w:numPr>
          <w:ilvl w:val="0"/>
          <w:numId w:val="3"/>
        </w:numPr>
        <w:tabs>
          <w:tab w:val="left" w:pos="552"/>
        </w:tabs>
        <w:ind w:right="761"/>
        <w:rPr>
          <w:rFonts w:asciiTheme="majorHAnsi" w:hAnsiTheme="majorHAnsi" w:cstheme="minorHAnsi"/>
        </w:rPr>
      </w:pPr>
      <w:r w:rsidRPr="00282039">
        <w:rPr>
          <w:rFonts w:asciiTheme="majorHAnsi" w:hAnsiTheme="majorHAnsi" w:cstheme="minorHAnsi"/>
        </w:rPr>
        <w:t>The WPLC Board may undertake</w:t>
      </w:r>
      <w:r w:rsidR="00613B9E" w:rsidRPr="00282039">
        <w:rPr>
          <w:rFonts w:asciiTheme="majorHAnsi" w:hAnsiTheme="majorHAnsi" w:cstheme="minorHAnsi"/>
        </w:rPr>
        <w:t xml:space="preserve"> other</w:t>
      </w:r>
      <w:r w:rsidRPr="00282039">
        <w:rPr>
          <w:rFonts w:asciiTheme="majorHAnsi" w:hAnsiTheme="majorHAnsi" w:cstheme="minorHAnsi"/>
        </w:rPr>
        <w:t xml:space="preserve"> projects or entertain</w:t>
      </w:r>
      <w:r w:rsidR="00613B9E" w:rsidRPr="00282039">
        <w:rPr>
          <w:rFonts w:asciiTheme="majorHAnsi" w:hAnsiTheme="majorHAnsi" w:cstheme="minorHAnsi"/>
        </w:rPr>
        <w:t xml:space="preserve"> Partner or Member</w:t>
      </w:r>
      <w:r w:rsidR="00282039">
        <w:rPr>
          <w:rFonts w:asciiTheme="majorHAnsi" w:hAnsiTheme="majorHAnsi" w:cstheme="minorHAnsi"/>
        </w:rPr>
        <w:t xml:space="preserve"> </w:t>
      </w:r>
      <w:r w:rsidRPr="00282039">
        <w:rPr>
          <w:rFonts w:asciiTheme="majorHAnsi" w:hAnsiTheme="majorHAnsi" w:cstheme="minorHAnsi"/>
        </w:rPr>
        <w:t>requests to undertake such projects. The WPLC Board retains full decision making authority regarding such projects, including any grant funds to be allotted to them, who may</w:t>
      </w:r>
      <w:r w:rsidRPr="00282039">
        <w:rPr>
          <w:rFonts w:asciiTheme="majorHAnsi" w:hAnsiTheme="majorHAnsi" w:cstheme="minorHAnsi"/>
          <w:w w:val="99"/>
        </w:rPr>
        <w:t xml:space="preserve"> </w:t>
      </w:r>
      <w:r w:rsidRPr="00282039">
        <w:rPr>
          <w:rFonts w:asciiTheme="majorHAnsi" w:hAnsiTheme="majorHAnsi" w:cstheme="minorHAnsi"/>
        </w:rPr>
        <w:t>participate, at what cost, and on what terms.</w:t>
      </w:r>
      <w:r w:rsidRPr="00282039">
        <w:rPr>
          <w:rFonts w:asciiTheme="majorHAnsi" w:hAnsiTheme="majorHAnsi" w:cstheme="minorHAnsi"/>
        </w:rPr>
        <w:br/>
      </w:r>
    </w:p>
    <w:p w14:paraId="083E050B" w14:textId="770397BF" w:rsidR="00E36A1A" w:rsidRPr="00282039" w:rsidRDefault="0094378E" w:rsidP="00282039">
      <w:pPr>
        <w:pStyle w:val="BodyText"/>
        <w:numPr>
          <w:ilvl w:val="0"/>
          <w:numId w:val="3"/>
        </w:numPr>
        <w:tabs>
          <w:tab w:val="left" w:pos="552"/>
        </w:tabs>
        <w:spacing w:line="241" w:lineRule="auto"/>
        <w:ind w:right="468"/>
        <w:jc w:val="both"/>
        <w:rPr>
          <w:rFonts w:asciiTheme="majorHAnsi" w:hAnsiTheme="majorHAnsi" w:cstheme="minorHAnsi"/>
        </w:rPr>
      </w:pPr>
      <w:r w:rsidRPr="00282039">
        <w:rPr>
          <w:rFonts w:asciiTheme="majorHAnsi" w:hAnsiTheme="majorHAnsi" w:cstheme="minorHAnsi"/>
        </w:rPr>
        <w:t>The WPLC Board may contract with any other agency, as appropriate and within the agreed upon budget, to provide goods or services or to receive goods or services. The terms for the provision or receipt of goods or services will be specified in an agreement executed by the WPLC Board and the other agency.</w:t>
      </w:r>
    </w:p>
    <w:p w14:paraId="4E542BAC" w14:textId="77777777" w:rsidR="00E36A1A" w:rsidRPr="00282039" w:rsidRDefault="00E36A1A" w:rsidP="00E36A1A">
      <w:pPr>
        <w:spacing w:line="241" w:lineRule="auto"/>
        <w:rPr>
          <w:rFonts w:asciiTheme="majorHAnsi" w:hAnsiTheme="majorHAnsi" w:cstheme="minorHAnsi"/>
          <w:i/>
        </w:rPr>
      </w:pPr>
    </w:p>
    <w:p w14:paraId="0E1C3390" w14:textId="77777777" w:rsidR="00B44C00" w:rsidRPr="00282039" w:rsidRDefault="00A41FD7">
      <w:pPr>
        <w:pStyle w:val="BodyText"/>
        <w:numPr>
          <w:ilvl w:val="0"/>
          <w:numId w:val="3"/>
        </w:numPr>
        <w:tabs>
          <w:tab w:val="left" w:pos="532"/>
        </w:tabs>
        <w:spacing w:before="30"/>
        <w:rPr>
          <w:rFonts w:asciiTheme="majorHAnsi" w:hAnsiTheme="majorHAnsi" w:cstheme="minorHAnsi"/>
          <w:highlight w:val="yellow"/>
        </w:rPr>
      </w:pPr>
      <w:commentRangeStart w:id="10"/>
      <w:r w:rsidRPr="00282039">
        <w:rPr>
          <w:rFonts w:asciiTheme="majorHAnsi" w:hAnsiTheme="majorHAnsi" w:cstheme="minorHAnsi"/>
          <w:highlight w:val="yellow"/>
        </w:rPr>
        <w:t>A quorum of the board shall consist of a simple majority of the Partners.</w:t>
      </w:r>
      <w:commentRangeEnd w:id="10"/>
      <w:r w:rsidR="008362A9" w:rsidRPr="00282039">
        <w:rPr>
          <w:rStyle w:val="CommentReference"/>
          <w:rFonts w:asciiTheme="majorHAnsi" w:eastAsiaTheme="minorHAnsi" w:hAnsiTheme="majorHAnsi" w:cstheme="minorHAnsi"/>
          <w:highlight w:val="yellow"/>
        </w:rPr>
        <w:commentReference w:id="10"/>
      </w:r>
    </w:p>
    <w:p w14:paraId="0DC43890" w14:textId="4BC3280E" w:rsidR="008362A9" w:rsidRDefault="00E36A1A" w:rsidP="00282039">
      <w:pPr>
        <w:pStyle w:val="BodyText"/>
        <w:tabs>
          <w:tab w:val="left" w:pos="532"/>
        </w:tabs>
        <w:spacing w:before="30"/>
        <w:ind w:left="1440" w:firstLine="0"/>
        <w:rPr>
          <w:rFonts w:asciiTheme="majorHAnsi" w:hAnsiTheme="majorHAnsi" w:cstheme="minorHAnsi"/>
        </w:rPr>
      </w:pPr>
      <w:r w:rsidRPr="00282039">
        <w:rPr>
          <w:rFonts w:asciiTheme="majorHAnsi" w:hAnsiTheme="majorHAnsi" w:cstheme="minorHAnsi"/>
        </w:rPr>
        <w:t xml:space="preserve">  </w:t>
      </w:r>
      <w:bookmarkStart w:id="11" w:name="Article_5_–_Digital_Library_Steering_Com"/>
      <w:bookmarkEnd w:id="11"/>
    </w:p>
    <w:p w14:paraId="18E48365" w14:textId="77777777" w:rsidR="00282039" w:rsidRPr="00282039" w:rsidRDefault="00282039" w:rsidP="00282039">
      <w:pPr>
        <w:pStyle w:val="BodyText"/>
        <w:tabs>
          <w:tab w:val="left" w:pos="532"/>
        </w:tabs>
        <w:spacing w:before="30"/>
        <w:ind w:left="1440" w:firstLine="0"/>
        <w:rPr>
          <w:rFonts w:asciiTheme="majorHAnsi" w:hAnsiTheme="majorHAnsi" w:cstheme="minorHAnsi"/>
          <w:i/>
        </w:rPr>
      </w:pPr>
    </w:p>
    <w:p w14:paraId="3BBAA063" w14:textId="6835508F" w:rsidR="00B44C00" w:rsidRPr="00282039" w:rsidRDefault="00A41FD7">
      <w:pPr>
        <w:pStyle w:val="Heading1"/>
        <w:ind w:left="100"/>
        <w:rPr>
          <w:rFonts w:asciiTheme="majorHAnsi" w:hAnsiTheme="majorHAnsi" w:cstheme="minorHAnsi"/>
          <w:b w:val="0"/>
          <w:bCs w:val="0"/>
        </w:rPr>
      </w:pPr>
      <w:r w:rsidRPr="00282039">
        <w:rPr>
          <w:rFonts w:asciiTheme="majorHAnsi" w:hAnsiTheme="majorHAnsi" w:cstheme="minorHAnsi"/>
        </w:rPr>
        <w:t xml:space="preserve">Article </w:t>
      </w:r>
      <w:r w:rsidR="00B10A92" w:rsidRPr="00282039">
        <w:rPr>
          <w:rFonts w:asciiTheme="majorHAnsi" w:hAnsiTheme="majorHAnsi" w:cstheme="minorHAnsi"/>
        </w:rPr>
        <w:t>6</w:t>
      </w:r>
      <w:r w:rsidRPr="00282039">
        <w:rPr>
          <w:rFonts w:asciiTheme="majorHAnsi" w:hAnsiTheme="majorHAnsi" w:cstheme="minorHAnsi"/>
        </w:rPr>
        <w:t xml:space="preserve"> – Digital Library Steering Committee</w:t>
      </w:r>
    </w:p>
    <w:p w14:paraId="01A7D906" w14:textId="77777777" w:rsidR="00B44C00" w:rsidRPr="00282039" w:rsidRDefault="00B44C00">
      <w:pPr>
        <w:spacing w:before="11"/>
        <w:rPr>
          <w:rFonts w:asciiTheme="majorHAnsi" w:eastAsia="Calibri" w:hAnsiTheme="majorHAnsi" w:cstheme="minorHAnsi"/>
          <w:b/>
          <w:bCs/>
          <w:sz w:val="21"/>
          <w:szCs w:val="21"/>
        </w:rPr>
      </w:pPr>
    </w:p>
    <w:p w14:paraId="1F3D739A" w14:textId="77777777" w:rsidR="00B44C00" w:rsidRPr="00282039" w:rsidRDefault="00A41FD7">
      <w:pPr>
        <w:pStyle w:val="BodyText"/>
        <w:numPr>
          <w:ilvl w:val="0"/>
          <w:numId w:val="2"/>
        </w:numPr>
        <w:tabs>
          <w:tab w:val="left" w:pos="532"/>
        </w:tabs>
        <w:ind w:right="763" w:hanging="431"/>
        <w:rPr>
          <w:rFonts w:asciiTheme="majorHAnsi" w:hAnsiTheme="majorHAnsi" w:cstheme="minorHAnsi"/>
        </w:rPr>
      </w:pPr>
      <w:r w:rsidRPr="00282039">
        <w:rPr>
          <w:rFonts w:asciiTheme="majorHAnsi" w:hAnsiTheme="majorHAnsi" w:cstheme="minorHAnsi"/>
        </w:rPr>
        <w:t>The Digital Library Steering Committee (hereinafter referred to as the Steering Committee) is established to oversee WPLC’s Digital Library program.</w:t>
      </w:r>
    </w:p>
    <w:p w14:paraId="1388AC2C" w14:textId="77777777" w:rsidR="00B44C00" w:rsidRPr="00282039" w:rsidRDefault="00B44C00">
      <w:pPr>
        <w:spacing w:before="3"/>
        <w:rPr>
          <w:rFonts w:asciiTheme="majorHAnsi" w:eastAsia="Calibri" w:hAnsiTheme="majorHAnsi" w:cstheme="minorHAnsi"/>
        </w:rPr>
      </w:pPr>
    </w:p>
    <w:p w14:paraId="60B18E69" w14:textId="69E9990B" w:rsidR="00B10A92" w:rsidRPr="00282039" w:rsidRDefault="00A41FD7"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 xml:space="preserve">The Steering Committee shall consist of one or more representatives from each Partner. </w:t>
      </w:r>
      <w:r w:rsidR="00B10A92" w:rsidRPr="00282039">
        <w:rPr>
          <w:rFonts w:asciiTheme="majorHAnsi" w:hAnsiTheme="majorHAnsi" w:cstheme="minorHAnsi"/>
        </w:rPr>
        <w:t xml:space="preserve"> Representatives are chosen by the Partner through a method of the Partner’s choosing and will represent the Partner for a term length determined by the Partner. </w:t>
      </w:r>
      <w:r w:rsidR="00890144" w:rsidRPr="00282039">
        <w:rPr>
          <w:rFonts w:asciiTheme="majorHAnsi" w:hAnsiTheme="majorHAnsi" w:cstheme="minorHAnsi"/>
        </w:rPr>
        <w:t xml:space="preserve"> Partners may send additional representatives to participate in the deliberations of the Steering Committee, but only appointed Steering Committee representatives shall vote. </w:t>
      </w:r>
      <w:r w:rsidR="00B10A92" w:rsidRPr="00282039">
        <w:rPr>
          <w:rFonts w:asciiTheme="majorHAnsi" w:hAnsiTheme="majorHAnsi" w:cstheme="minorHAnsi"/>
        </w:rPr>
        <w:br/>
      </w:r>
    </w:p>
    <w:p w14:paraId="294F8D6C" w14:textId="31B4FDBD" w:rsidR="00890144" w:rsidRPr="00282039" w:rsidRDefault="00A41FD7"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The</w:t>
      </w:r>
      <w:r w:rsidRPr="00282039">
        <w:rPr>
          <w:rFonts w:asciiTheme="majorHAnsi" w:hAnsiTheme="majorHAnsi" w:cstheme="minorHAnsi"/>
          <w:w w:val="99"/>
        </w:rPr>
        <w:t xml:space="preserve"> </w:t>
      </w:r>
      <w:r w:rsidRPr="00282039">
        <w:rPr>
          <w:rFonts w:asciiTheme="majorHAnsi" w:hAnsiTheme="majorHAnsi" w:cstheme="minorHAnsi"/>
        </w:rPr>
        <w:t xml:space="preserve">number of representatives from each Partner shall be determined by the aggregate annual investment in the Digital Library </w:t>
      </w:r>
      <w:r w:rsidR="008362A9" w:rsidRPr="00282039">
        <w:rPr>
          <w:rFonts w:asciiTheme="majorHAnsi" w:hAnsiTheme="majorHAnsi" w:cstheme="minorHAnsi"/>
        </w:rPr>
        <w:t xml:space="preserve">Buying Pool </w:t>
      </w:r>
      <w:r w:rsidRPr="00282039">
        <w:rPr>
          <w:rFonts w:asciiTheme="majorHAnsi" w:hAnsiTheme="majorHAnsi" w:cstheme="minorHAnsi"/>
        </w:rPr>
        <w:t xml:space="preserve">made by each Partner and its Members. Annually, the WPLC Board shall determine the </w:t>
      </w:r>
      <w:r w:rsidR="00B10A92" w:rsidRPr="00282039">
        <w:rPr>
          <w:rFonts w:asciiTheme="majorHAnsi" w:hAnsiTheme="majorHAnsi" w:cstheme="minorHAnsi"/>
        </w:rPr>
        <w:t>percentage of the aggregate investment in the Digital Library Buying Pool</w:t>
      </w:r>
      <w:r w:rsidRPr="00282039">
        <w:rPr>
          <w:rFonts w:asciiTheme="majorHAnsi" w:hAnsiTheme="majorHAnsi" w:cstheme="minorHAnsi"/>
        </w:rPr>
        <w:t xml:space="preserve"> that shall entitle a Partner to have one representative on the Steering Committee.</w:t>
      </w:r>
      <w:r w:rsidR="00B10A92" w:rsidRPr="00282039">
        <w:rPr>
          <w:rFonts w:asciiTheme="majorHAnsi" w:hAnsiTheme="majorHAnsi" w:cstheme="minorHAnsi"/>
        </w:rPr>
        <w:t xml:space="preserve"> The Steering Committee shall not include more than 25 representatives.</w:t>
      </w:r>
      <w:r w:rsidR="00890144" w:rsidRPr="00282039">
        <w:rPr>
          <w:rFonts w:asciiTheme="majorHAnsi" w:hAnsiTheme="majorHAnsi" w:cstheme="minorHAnsi"/>
        </w:rPr>
        <w:br/>
      </w:r>
    </w:p>
    <w:p w14:paraId="6BF138EE" w14:textId="15C1F6FD" w:rsidR="00890144" w:rsidRDefault="00890144" w:rsidP="00890144">
      <w:pPr>
        <w:pStyle w:val="BodyText"/>
        <w:numPr>
          <w:ilvl w:val="0"/>
          <w:numId w:val="2"/>
        </w:numPr>
        <w:tabs>
          <w:tab w:val="left" w:pos="532"/>
        </w:tabs>
        <w:ind w:right="309"/>
        <w:rPr>
          <w:rFonts w:asciiTheme="majorHAnsi" w:hAnsiTheme="majorHAnsi" w:cstheme="minorHAnsi"/>
        </w:rPr>
      </w:pPr>
      <w:r w:rsidRPr="00282039">
        <w:rPr>
          <w:rFonts w:asciiTheme="majorHAnsi" w:hAnsiTheme="majorHAnsi" w:cstheme="minorHAnsi"/>
        </w:rPr>
        <w:t>The Steering Committee shall meet not less than quarterly, at a time and place to be set by the Steering Committee, and noticed to the Committee representatives not less than two weeks before the date of the meeting. Any three or more Committee members can call for a special meeting of the Steering Committee at any</w:t>
      </w:r>
      <w:r w:rsidRPr="00282039">
        <w:rPr>
          <w:rFonts w:asciiTheme="majorHAnsi" w:hAnsiTheme="majorHAnsi" w:cstheme="minorHAnsi"/>
          <w:w w:val="99"/>
        </w:rPr>
        <w:t xml:space="preserve"> </w:t>
      </w:r>
      <w:r w:rsidRPr="00282039">
        <w:rPr>
          <w:rFonts w:asciiTheme="majorHAnsi" w:hAnsiTheme="majorHAnsi" w:cstheme="minorHAnsi"/>
        </w:rPr>
        <w:t>time, upon at least two weeks’ notice.</w:t>
      </w:r>
    </w:p>
    <w:p w14:paraId="4D2D14B6" w14:textId="77777777" w:rsidR="00282039" w:rsidRPr="00282039" w:rsidRDefault="00282039" w:rsidP="00282039">
      <w:pPr>
        <w:pStyle w:val="BodyText"/>
        <w:tabs>
          <w:tab w:val="left" w:pos="532"/>
        </w:tabs>
        <w:ind w:left="531" w:right="309" w:firstLine="0"/>
        <w:rPr>
          <w:rFonts w:asciiTheme="majorHAnsi" w:hAnsiTheme="majorHAnsi" w:cstheme="minorHAnsi"/>
        </w:rPr>
      </w:pPr>
    </w:p>
    <w:p w14:paraId="51A7FE21" w14:textId="14788563" w:rsidR="00890144" w:rsidRDefault="00890144" w:rsidP="00890144">
      <w:pPr>
        <w:pStyle w:val="BodyText"/>
        <w:numPr>
          <w:ilvl w:val="0"/>
          <w:numId w:val="2"/>
        </w:numPr>
        <w:tabs>
          <w:tab w:val="left" w:pos="532"/>
        </w:tabs>
        <w:rPr>
          <w:rFonts w:asciiTheme="majorHAnsi" w:hAnsiTheme="majorHAnsi" w:cstheme="minorHAnsi"/>
        </w:rPr>
      </w:pPr>
      <w:r w:rsidRPr="00282039">
        <w:rPr>
          <w:rFonts w:asciiTheme="majorHAnsi" w:hAnsiTheme="majorHAnsi" w:cstheme="minorHAnsi"/>
        </w:rPr>
        <w:t>Meetings shall be run in accordance with the most recent edition of “Robert’s Rules of Order.”</w:t>
      </w:r>
    </w:p>
    <w:p w14:paraId="6EA1F543" w14:textId="18FFBFD5" w:rsidR="00282039" w:rsidRPr="00282039" w:rsidRDefault="00282039" w:rsidP="00282039">
      <w:pPr>
        <w:pStyle w:val="BodyText"/>
        <w:tabs>
          <w:tab w:val="left" w:pos="532"/>
        </w:tabs>
        <w:ind w:left="0" w:firstLine="0"/>
        <w:rPr>
          <w:rFonts w:asciiTheme="majorHAnsi" w:hAnsiTheme="majorHAnsi" w:cstheme="minorHAnsi"/>
        </w:rPr>
      </w:pPr>
    </w:p>
    <w:p w14:paraId="34CD253C" w14:textId="77777777" w:rsidR="00E36A1A" w:rsidRPr="00282039" w:rsidRDefault="00890144" w:rsidP="00282039">
      <w:pPr>
        <w:pStyle w:val="BodyText"/>
        <w:numPr>
          <w:ilvl w:val="0"/>
          <w:numId w:val="2"/>
        </w:numPr>
        <w:tabs>
          <w:tab w:val="left" w:pos="532"/>
        </w:tabs>
        <w:ind w:left="532" w:right="137"/>
        <w:rPr>
          <w:rFonts w:asciiTheme="majorHAnsi" w:hAnsiTheme="majorHAnsi" w:cstheme="minorHAnsi"/>
        </w:rPr>
      </w:pPr>
      <w:r w:rsidRPr="00282039">
        <w:rPr>
          <w:rFonts w:asciiTheme="majorHAnsi" w:hAnsiTheme="majorHAnsi" w:cstheme="minorHAnsi"/>
        </w:rPr>
        <w:t xml:space="preserve">A quorum of the Steering Committee shall consist of a simple majority of the Steering Committee representatives. </w:t>
      </w:r>
    </w:p>
    <w:p w14:paraId="3D1A4231" w14:textId="77777777" w:rsidR="00B44C00" w:rsidRPr="00282039" w:rsidRDefault="00B44C00">
      <w:pPr>
        <w:spacing w:before="11"/>
        <w:rPr>
          <w:rFonts w:asciiTheme="majorHAnsi" w:eastAsia="Calibri" w:hAnsiTheme="majorHAnsi" w:cstheme="minorHAnsi"/>
          <w:sz w:val="21"/>
          <w:szCs w:val="21"/>
        </w:rPr>
      </w:pPr>
    </w:p>
    <w:p w14:paraId="336A3203" w14:textId="33A8A930" w:rsidR="00B44C00" w:rsidRPr="00282039" w:rsidRDefault="00A41FD7">
      <w:pPr>
        <w:pStyle w:val="BodyText"/>
        <w:numPr>
          <w:ilvl w:val="0"/>
          <w:numId w:val="2"/>
        </w:numPr>
        <w:tabs>
          <w:tab w:val="left" w:pos="532"/>
        </w:tabs>
        <w:ind w:left="532"/>
        <w:rPr>
          <w:rFonts w:asciiTheme="majorHAnsi" w:hAnsiTheme="majorHAnsi" w:cstheme="minorHAnsi"/>
        </w:rPr>
      </w:pPr>
      <w:r w:rsidRPr="00282039">
        <w:rPr>
          <w:rFonts w:asciiTheme="majorHAnsi" w:hAnsiTheme="majorHAnsi" w:cstheme="minorHAnsi"/>
        </w:rPr>
        <w:t>The Steering Committee shall select a Chair from among its members</w:t>
      </w:r>
      <w:r w:rsidR="00B10A92" w:rsidRPr="00282039">
        <w:rPr>
          <w:rFonts w:asciiTheme="majorHAnsi" w:hAnsiTheme="majorHAnsi" w:cstheme="minorHAnsi"/>
        </w:rPr>
        <w:t xml:space="preserve"> at the last meeting of the calendar year and </w:t>
      </w:r>
      <w:r w:rsidR="00890144" w:rsidRPr="00282039">
        <w:rPr>
          <w:rFonts w:asciiTheme="majorHAnsi" w:hAnsiTheme="majorHAnsi" w:cstheme="minorHAnsi"/>
        </w:rPr>
        <w:t xml:space="preserve">who </w:t>
      </w:r>
      <w:r w:rsidR="00B10A92" w:rsidRPr="00282039">
        <w:rPr>
          <w:rFonts w:asciiTheme="majorHAnsi" w:hAnsiTheme="majorHAnsi" w:cstheme="minorHAnsi"/>
        </w:rPr>
        <w:t xml:space="preserve">shall serve a one-year term of the following calendar year.  </w:t>
      </w:r>
    </w:p>
    <w:p w14:paraId="68502180" w14:textId="77777777" w:rsidR="00282039" w:rsidRDefault="00A41FD7" w:rsidP="00282039">
      <w:pPr>
        <w:pStyle w:val="BodyText"/>
        <w:numPr>
          <w:ilvl w:val="0"/>
          <w:numId w:val="2"/>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 xml:space="preserve">The Steering Committee shall make policy and budget recommendations </w:t>
      </w:r>
      <w:r w:rsidR="00B10A92" w:rsidRPr="00282039">
        <w:rPr>
          <w:rFonts w:asciiTheme="majorHAnsi" w:hAnsiTheme="majorHAnsi" w:cstheme="minorHAnsi"/>
        </w:rPr>
        <w:t xml:space="preserve">for the Digital Library Buying Pool and the Digital Library </w:t>
      </w:r>
      <w:r w:rsidRPr="00282039">
        <w:rPr>
          <w:rFonts w:asciiTheme="majorHAnsi" w:hAnsiTheme="majorHAnsi" w:cstheme="minorHAnsi"/>
        </w:rPr>
        <w:t>to the WPLC Board for</w:t>
      </w:r>
      <w:r w:rsidRPr="00282039">
        <w:rPr>
          <w:rFonts w:asciiTheme="majorHAnsi" w:hAnsiTheme="majorHAnsi" w:cstheme="minorHAnsi"/>
          <w:w w:val="99"/>
        </w:rPr>
        <w:t xml:space="preserve"> </w:t>
      </w:r>
      <w:r w:rsidRPr="00282039">
        <w:rPr>
          <w:rFonts w:asciiTheme="majorHAnsi" w:hAnsiTheme="majorHAnsi" w:cstheme="minorHAnsi"/>
        </w:rPr>
        <w:t>formal approval. The Steering Committee shall make all decisions relating to the day‐to‐day</w:t>
      </w:r>
      <w:r w:rsidRPr="00282039">
        <w:rPr>
          <w:rFonts w:asciiTheme="majorHAnsi" w:hAnsiTheme="majorHAnsi" w:cstheme="minorHAnsi"/>
          <w:w w:val="99"/>
        </w:rPr>
        <w:t xml:space="preserve"> </w:t>
      </w:r>
      <w:r w:rsidRPr="00282039">
        <w:rPr>
          <w:rFonts w:asciiTheme="majorHAnsi" w:hAnsiTheme="majorHAnsi" w:cstheme="minorHAnsi"/>
        </w:rPr>
        <w:t>operation of the Digital Library.</w:t>
      </w:r>
      <w:r w:rsidR="00282039">
        <w:rPr>
          <w:rFonts w:asciiTheme="majorHAnsi" w:hAnsiTheme="majorHAnsi" w:cstheme="minorHAnsi"/>
        </w:rPr>
        <w:br/>
      </w:r>
    </w:p>
    <w:p w14:paraId="1D04C248" w14:textId="02058D03" w:rsidR="00B44C00" w:rsidRDefault="00A41FD7" w:rsidP="00282039">
      <w:pPr>
        <w:pStyle w:val="BodyText"/>
        <w:numPr>
          <w:ilvl w:val="0"/>
          <w:numId w:val="2"/>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The Steering Committee shall establish and oversee a Selection Committee to select materials for</w:t>
      </w:r>
      <w:r w:rsidRPr="00282039">
        <w:rPr>
          <w:rFonts w:asciiTheme="majorHAnsi" w:hAnsiTheme="majorHAnsi" w:cstheme="minorHAnsi"/>
          <w:w w:val="99"/>
        </w:rPr>
        <w:t xml:space="preserve"> </w:t>
      </w:r>
      <w:r w:rsidRPr="00282039">
        <w:rPr>
          <w:rFonts w:asciiTheme="majorHAnsi" w:hAnsiTheme="majorHAnsi" w:cstheme="minorHAnsi"/>
        </w:rPr>
        <w:t>inclusion in the Digital Library, and the Selection Committee shall report to the Steering Committee.</w:t>
      </w:r>
    </w:p>
    <w:p w14:paraId="29FF536E" w14:textId="77777777" w:rsidR="00282039" w:rsidRPr="00282039" w:rsidRDefault="00282039" w:rsidP="00282039">
      <w:pPr>
        <w:pStyle w:val="BodyText"/>
        <w:tabs>
          <w:tab w:val="left" w:pos="532"/>
        </w:tabs>
        <w:spacing w:line="241" w:lineRule="auto"/>
        <w:ind w:right="573" w:firstLine="0"/>
        <w:rPr>
          <w:rFonts w:asciiTheme="majorHAnsi" w:hAnsiTheme="majorHAnsi" w:cstheme="minorHAnsi"/>
        </w:rPr>
      </w:pPr>
    </w:p>
    <w:p w14:paraId="7E1FBABF" w14:textId="247064D0" w:rsidR="005207C4" w:rsidRPr="00282039" w:rsidRDefault="00A41FD7" w:rsidP="005207C4">
      <w:pPr>
        <w:pStyle w:val="BodyText"/>
        <w:numPr>
          <w:ilvl w:val="0"/>
          <w:numId w:val="2"/>
        </w:numPr>
        <w:tabs>
          <w:tab w:val="left" w:pos="532"/>
        </w:tabs>
        <w:ind w:left="532" w:right="350"/>
        <w:rPr>
          <w:rFonts w:asciiTheme="majorHAnsi" w:hAnsiTheme="majorHAnsi" w:cstheme="minorHAnsi"/>
        </w:rPr>
      </w:pPr>
      <w:r w:rsidRPr="00282039">
        <w:rPr>
          <w:rFonts w:asciiTheme="majorHAnsi" w:hAnsiTheme="majorHAnsi" w:cstheme="minorHAnsi"/>
        </w:rPr>
        <w:t xml:space="preserve">The Steering Committee shall be empowered to establish, specify composition, and specify duties for any special committees or </w:t>
      </w:r>
      <w:r w:rsidR="00B10A92" w:rsidRPr="00282039">
        <w:rPr>
          <w:rFonts w:asciiTheme="majorHAnsi" w:hAnsiTheme="majorHAnsi" w:cstheme="minorHAnsi"/>
        </w:rPr>
        <w:t>workgroups</w:t>
      </w:r>
      <w:r w:rsidRPr="00282039">
        <w:rPr>
          <w:rFonts w:asciiTheme="majorHAnsi" w:hAnsiTheme="majorHAnsi" w:cstheme="minorHAnsi"/>
        </w:rPr>
        <w:t xml:space="preserve"> necessary for the continuing operation of the Digital Library. The Steering Committee shall be empowered to dissolve any special committee or </w:t>
      </w:r>
      <w:r w:rsidR="00B10A92" w:rsidRPr="00282039">
        <w:rPr>
          <w:rFonts w:asciiTheme="majorHAnsi" w:hAnsiTheme="majorHAnsi" w:cstheme="minorHAnsi"/>
        </w:rPr>
        <w:t>workgroup</w:t>
      </w:r>
      <w:r w:rsidRPr="00282039">
        <w:rPr>
          <w:rFonts w:asciiTheme="majorHAnsi" w:hAnsiTheme="majorHAnsi" w:cstheme="minorHAnsi"/>
        </w:rPr>
        <w:t xml:space="preserve"> that it no longer deems necessary for the continuing operation of the Digital Library.</w:t>
      </w:r>
    </w:p>
    <w:p w14:paraId="224C2B13" w14:textId="77777777" w:rsidR="00B44C00" w:rsidRPr="00282039" w:rsidRDefault="00B44C00">
      <w:pPr>
        <w:spacing w:before="11"/>
        <w:rPr>
          <w:rFonts w:asciiTheme="majorHAnsi" w:eastAsia="Calibri" w:hAnsiTheme="majorHAnsi" w:cstheme="minorHAnsi"/>
          <w:sz w:val="21"/>
          <w:szCs w:val="21"/>
        </w:rPr>
      </w:pPr>
    </w:p>
    <w:p w14:paraId="5F1D2AC7" w14:textId="6136FE5C" w:rsidR="00B44C00" w:rsidRPr="00282039" w:rsidRDefault="00A41FD7" w:rsidP="00890144">
      <w:pPr>
        <w:pStyle w:val="BodyText"/>
        <w:numPr>
          <w:ilvl w:val="0"/>
          <w:numId w:val="2"/>
        </w:numPr>
        <w:tabs>
          <w:tab w:val="left" w:pos="532"/>
        </w:tabs>
        <w:spacing w:line="241" w:lineRule="auto"/>
        <w:ind w:left="532" w:right="573"/>
        <w:rPr>
          <w:rFonts w:asciiTheme="majorHAnsi" w:hAnsiTheme="majorHAnsi" w:cstheme="minorHAnsi"/>
        </w:rPr>
      </w:pPr>
      <w:r w:rsidRPr="00282039">
        <w:rPr>
          <w:rFonts w:asciiTheme="majorHAnsi" w:hAnsiTheme="majorHAnsi" w:cstheme="minorHAnsi"/>
        </w:rPr>
        <w:t>The WPLC Board shall select from among its members an official representative to the Steering</w:t>
      </w:r>
      <w:r w:rsidRPr="00282039">
        <w:rPr>
          <w:rFonts w:asciiTheme="majorHAnsi" w:hAnsiTheme="majorHAnsi" w:cstheme="minorHAnsi"/>
          <w:w w:val="99"/>
        </w:rPr>
        <w:t xml:space="preserve"> </w:t>
      </w:r>
      <w:r w:rsidRPr="00282039">
        <w:rPr>
          <w:rFonts w:asciiTheme="majorHAnsi" w:hAnsiTheme="majorHAnsi" w:cstheme="minorHAnsi"/>
        </w:rPr>
        <w:t>Committee</w:t>
      </w:r>
      <w:r w:rsidR="00B10A92" w:rsidRPr="00282039">
        <w:rPr>
          <w:rFonts w:asciiTheme="majorHAnsi" w:hAnsiTheme="majorHAnsi" w:cstheme="minorHAnsi"/>
        </w:rPr>
        <w:t xml:space="preserve"> at the last meeting of the calendar year and </w:t>
      </w:r>
      <w:r w:rsidR="00890144" w:rsidRPr="00282039">
        <w:rPr>
          <w:rFonts w:asciiTheme="majorHAnsi" w:hAnsiTheme="majorHAnsi" w:cstheme="minorHAnsi"/>
        </w:rPr>
        <w:t xml:space="preserve">who </w:t>
      </w:r>
      <w:r w:rsidR="00B10A92" w:rsidRPr="00282039">
        <w:rPr>
          <w:rFonts w:asciiTheme="majorHAnsi" w:hAnsiTheme="majorHAnsi" w:cstheme="minorHAnsi"/>
        </w:rPr>
        <w:t xml:space="preserve">shall serve a one-year term of the following calendar year.  </w:t>
      </w:r>
      <w:r w:rsidRPr="00282039">
        <w:rPr>
          <w:rFonts w:asciiTheme="majorHAnsi" w:hAnsiTheme="majorHAnsi" w:cstheme="minorHAnsi"/>
        </w:rPr>
        <w:t>The WPLC Board representative shall be a full voting member of the Steering</w:t>
      </w:r>
      <w:r w:rsidRPr="00282039">
        <w:rPr>
          <w:rFonts w:asciiTheme="majorHAnsi" w:hAnsiTheme="majorHAnsi" w:cstheme="minorHAnsi"/>
          <w:w w:val="99"/>
        </w:rPr>
        <w:t xml:space="preserve"> </w:t>
      </w:r>
      <w:r w:rsidRPr="00282039">
        <w:rPr>
          <w:rFonts w:asciiTheme="majorHAnsi" w:hAnsiTheme="majorHAnsi" w:cstheme="minorHAnsi"/>
        </w:rPr>
        <w:t>Committee.</w:t>
      </w:r>
    </w:p>
    <w:p w14:paraId="7CFEFAF1" w14:textId="77777777" w:rsidR="00D205EF" w:rsidRPr="00282039" w:rsidRDefault="00D205EF">
      <w:pPr>
        <w:rPr>
          <w:rFonts w:asciiTheme="majorHAnsi" w:eastAsia="Calibri" w:hAnsiTheme="majorHAnsi" w:cstheme="minorHAnsi"/>
          <w:b/>
          <w:bCs/>
        </w:rPr>
      </w:pPr>
      <w:bookmarkStart w:id="12" w:name="Article_6_–_General_Operating_Principles"/>
      <w:bookmarkEnd w:id="12"/>
    </w:p>
    <w:p w14:paraId="5CEDE9E8" w14:textId="77777777" w:rsidR="00D205EF" w:rsidRPr="00282039" w:rsidRDefault="00D205EF">
      <w:pPr>
        <w:rPr>
          <w:rFonts w:asciiTheme="majorHAnsi" w:eastAsia="Calibri" w:hAnsiTheme="majorHAnsi" w:cstheme="minorHAnsi"/>
          <w:b/>
          <w:bCs/>
        </w:rPr>
      </w:pPr>
    </w:p>
    <w:p w14:paraId="2E335AF3" w14:textId="15C906B6" w:rsidR="00B44C00" w:rsidRPr="00282039" w:rsidRDefault="00A41FD7">
      <w:pPr>
        <w:pStyle w:val="Heading1"/>
        <w:spacing w:line="262" w:lineRule="exact"/>
        <w:ind w:left="100"/>
        <w:rPr>
          <w:rFonts w:asciiTheme="majorHAnsi" w:hAnsiTheme="majorHAnsi" w:cstheme="minorHAnsi"/>
        </w:rPr>
      </w:pPr>
      <w:r w:rsidRPr="00282039">
        <w:rPr>
          <w:rFonts w:asciiTheme="majorHAnsi" w:hAnsiTheme="majorHAnsi" w:cstheme="minorHAnsi"/>
        </w:rPr>
        <w:t xml:space="preserve">Article </w:t>
      </w:r>
      <w:r w:rsidR="00890144" w:rsidRPr="00282039">
        <w:rPr>
          <w:rFonts w:asciiTheme="majorHAnsi" w:hAnsiTheme="majorHAnsi" w:cstheme="minorHAnsi"/>
        </w:rPr>
        <w:t>7</w:t>
      </w:r>
      <w:r w:rsidRPr="00282039">
        <w:rPr>
          <w:rFonts w:asciiTheme="majorHAnsi" w:hAnsiTheme="majorHAnsi" w:cstheme="minorHAnsi"/>
        </w:rPr>
        <w:t xml:space="preserve"> – General Operating Principles</w:t>
      </w:r>
    </w:p>
    <w:p w14:paraId="0334E4D0" w14:textId="77777777" w:rsidR="005207C4" w:rsidRPr="00282039" w:rsidRDefault="005207C4" w:rsidP="005207C4">
      <w:pPr>
        <w:pStyle w:val="Heading1"/>
        <w:spacing w:line="262" w:lineRule="exact"/>
        <w:ind w:left="0"/>
        <w:rPr>
          <w:rFonts w:asciiTheme="majorHAnsi" w:hAnsiTheme="majorHAnsi" w:cstheme="minorHAnsi"/>
          <w:b w:val="0"/>
          <w:bCs w:val="0"/>
        </w:rPr>
      </w:pPr>
    </w:p>
    <w:p w14:paraId="77F5831B" w14:textId="1610921A" w:rsidR="00DC68E2" w:rsidRDefault="00A41FD7" w:rsidP="00DC68E2">
      <w:pPr>
        <w:pStyle w:val="BodyText"/>
        <w:numPr>
          <w:ilvl w:val="0"/>
          <w:numId w:val="1"/>
        </w:numPr>
        <w:tabs>
          <w:tab w:val="left" w:pos="532"/>
        </w:tabs>
        <w:spacing w:line="239" w:lineRule="auto"/>
        <w:ind w:right="350"/>
        <w:rPr>
          <w:rFonts w:asciiTheme="majorHAnsi" w:hAnsiTheme="majorHAnsi" w:cstheme="minorHAnsi"/>
        </w:rPr>
      </w:pPr>
      <w:r w:rsidRPr="00282039">
        <w:rPr>
          <w:rFonts w:asciiTheme="majorHAnsi" w:hAnsiTheme="majorHAnsi" w:cstheme="minorHAnsi"/>
        </w:rPr>
        <w:t xml:space="preserve">The WPLC </w:t>
      </w:r>
      <w:r w:rsidR="00890144" w:rsidRPr="00282039">
        <w:rPr>
          <w:rFonts w:asciiTheme="majorHAnsi" w:hAnsiTheme="majorHAnsi" w:cstheme="minorHAnsi"/>
        </w:rPr>
        <w:t>B</w:t>
      </w:r>
      <w:r w:rsidRPr="00282039">
        <w:rPr>
          <w:rFonts w:asciiTheme="majorHAnsi" w:hAnsiTheme="majorHAnsi" w:cstheme="minorHAnsi"/>
        </w:rPr>
        <w:t xml:space="preserve">oard makes decisions regarding the assessment of fees, expenditure of funds, and in determining eligibility for participation in Consortium </w:t>
      </w:r>
      <w:r w:rsidR="00890144" w:rsidRPr="00282039">
        <w:rPr>
          <w:rFonts w:asciiTheme="majorHAnsi" w:hAnsiTheme="majorHAnsi" w:cstheme="minorHAnsi"/>
        </w:rPr>
        <w:t>projects and services</w:t>
      </w:r>
      <w:r w:rsidRPr="00282039">
        <w:rPr>
          <w:rFonts w:asciiTheme="majorHAnsi" w:hAnsiTheme="majorHAnsi" w:cstheme="minorHAnsi"/>
        </w:rPr>
        <w:t xml:space="preserve">. It is expected that each </w:t>
      </w:r>
      <w:r w:rsidR="00890144" w:rsidRPr="00282039">
        <w:rPr>
          <w:rFonts w:asciiTheme="majorHAnsi" w:hAnsiTheme="majorHAnsi" w:cstheme="minorHAnsi"/>
        </w:rPr>
        <w:t>P</w:t>
      </w:r>
      <w:r w:rsidRPr="00282039">
        <w:rPr>
          <w:rFonts w:asciiTheme="majorHAnsi" w:hAnsiTheme="majorHAnsi" w:cstheme="minorHAnsi"/>
        </w:rPr>
        <w:t xml:space="preserve">artner will include its assessment in its budget and have the assessment approved by its governing </w:t>
      </w:r>
      <w:r w:rsidR="00DC68E2">
        <w:rPr>
          <w:rFonts w:asciiTheme="majorHAnsi" w:hAnsiTheme="majorHAnsi" w:cstheme="minorHAnsi"/>
        </w:rPr>
        <w:t>board.</w:t>
      </w:r>
      <w:r w:rsidR="00DC68E2">
        <w:rPr>
          <w:rFonts w:asciiTheme="majorHAnsi" w:hAnsiTheme="majorHAnsi" w:cstheme="minorHAnsi"/>
        </w:rPr>
        <w:br/>
      </w:r>
    </w:p>
    <w:p w14:paraId="0F5B325A" w14:textId="2E460EC1" w:rsidR="00B44C00" w:rsidRPr="00DC68E2" w:rsidRDefault="00DC68E2" w:rsidP="00DC68E2">
      <w:pPr>
        <w:pStyle w:val="BodyText"/>
        <w:numPr>
          <w:ilvl w:val="0"/>
          <w:numId w:val="1"/>
        </w:numPr>
        <w:tabs>
          <w:tab w:val="left" w:pos="532"/>
        </w:tabs>
        <w:spacing w:line="239" w:lineRule="auto"/>
        <w:ind w:right="350"/>
        <w:rPr>
          <w:rFonts w:asciiTheme="majorHAnsi" w:hAnsiTheme="majorHAnsi" w:cstheme="minorHAnsi"/>
        </w:rPr>
      </w:pPr>
      <w:r w:rsidRPr="00282039">
        <w:rPr>
          <w:rFonts w:asciiTheme="majorHAnsi" w:hAnsiTheme="majorHAnsi" w:cstheme="minorHAnsi"/>
        </w:rPr>
        <w:t>All Partners may choose to participate in any project or service undertaken by the Consortium, with the exception of pilot projects that may require a smaller scope of participation.  Members may be eligible to participate in a project or service without the participation of their Partner system at the discretion of the WPLC Board</w:t>
      </w:r>
      <w:r>
        <w:rPr>
          <w:rFonts w:asciiTheme="majorHAnsi" w:hAnsiTheme="majorHAnsi" w:cstheme="minorHAnsi"/>
        </w:rPr>
        <w:t>.</w:t>
      </w:r>
    </w:p>
    <w:p w14:paraId="0AB073D4" w14:textId="1D8FBE8C" w:rsidR="005207C4" w:rsidRPr="00282039" w:rsidRDefault="005207C4" w:rsidP="00DC68E2">
      <w:pPr>
        <w:pStyle w:val="BodyText"/>
        <w:tabs>
          <w:tab w:val="left" w:pos="532"/>
        </w:tabs>
        <w:spacing w:line="243" w:lineRule="auto"/>
        <w:ind w:right="222"/>
        <w:rPr>
          <w:rFonts w:asciiTheme="majorHAnsi" w:hAnsiTheme="majorHAnsi" w:cstheme="minorHAnsi"/>
          <w:i/>
        </w:rPr>
      </w:pPr>
    </w:p>
    <w:p w14:paraId="2E583BBF" w14:textId="4C48708D" w:rsidR="00B44C00" w:rsidRPr="00282039" w:rsidRDefault="00A41FD7">
      <w:pPr>
        <w:pStyle w:val="BodyText"/>
        <w:numPr>
          <w:ilvl w:val="0"/>
          <w:numId w:val="1"/>
        </w:numPr>
        <w:tabs>
          <w:tab w:val="left" w:pos="532"/>
        </w:tabs>
        <w:ind w:right="412"/>
        <w:rPr>
          <w:rFonts w:asciiTheme="majorHAnsi" w:hAnsiTheme="majorHAnsi" w:cstheme="minorHAnsi"/>
        </w:rPr>
      </w:pPr>
      <w:r w:rsidRPr="00282039">
        <w:rPr>
          <w:rFonts w:asciiTheme="majorHAnsi" w:hAnsiTheme="majorHAnsi" w:cstheme="minorHAnsi"/>
        </w:rPr>
        <w:t xml:space="preserve">All Consortium Partners that choose to offer remote (i.e., outside the library) access </w:t>
      </w:r>
      <w:r w:rsidR="0094378E" w:rsidRPr="00282039">
        <w:rPr>
          <w:rFonts w:asciiTheme="majorHAnsi" w:hAnsiTheme="majorHAnsi" w:cstheme="minorHAnsi"/>
        </w:rPr>
        <w:t>to any WPLC project or service</w:t>
      </w:r>
      <w:r w:rsidRPr="00282039">
        <w:rPr>
          <w:rFonts w:asciiTheme="majorHAnsi" w:hAnsiTheme="majorHAnsi" w:cstheme="minorHAnsi"/>
        </w:rPr>
        <w:t xml:space="preserve"> must make such access available in accordance with methodologies determined by the</w:t>
      </w:r>
      <w:r w:rsidRPr="00282039">
        <w:rPr>
          <w:rFonts w:asciiTheme="majorHAnsi" w:hAnsiTheme="majorHAnsi" w:cstheme="minorHAnsi"/>
          <w:w w:val="99"/>
        </w:rPr>
        <w:t xml:space="preserve"> </w:t>
      </w:r>
      <w:r w:rsidRPr="00282039">
        <w:rPr>
          <w:rFonts w:asciiTheme="majorHAnsi" w:hAnsiTheme="majorHAnsi" w:cstheme="minorHAnsi"/>
        </w:rPr>
        <w:t>WPLC</w:t>
      </w:r>
      <w:r w:rsidR="005207C4" w:rsidRPr="00282039">
        <w:rPr>
          <w:rFonts w:asciiTheme="majorHAnsi" w:hAnsiTheme="majorHAnsi" w:cstheme="minorHAnsi"/>
        </w:rPr>
        <w:t xml:space="preserve"> </w:t>
      </w:r>
      <w:r w:rsidRPr="00282039">
        <w:rPr>
          <w:rFonts w:asciiTheme="majorHAnsi" w:hAnsiTheme="majorHAnsi" w:cstheme="minorHAnsi"/>
        </w:rPr>
        <w:t>Board.</w:t>
      </w:r>
    </w:p>
    <w:p w14:paraId="09F8DCEA" w14:textId="77777777" w:rsidR="00B44C00" w:rsidRPr="00282039" w:rsidRDefault="00B44C00">
      <w:pPr>
        <w:spacing w:before="3"/>
        <w:rPr>
          <w:rFonts w:asciiTheme="majorHAnsi" w:eastAsia="Calibri" w:hAnsiTheme="majorHAnsi" w:cstheme="minorHAnsi"/>
        </w:rPr>
      </w:pPr>
    </w:p>
    <w:p w14:paraId="2B3FBE46" w14:textId="77777777" w:rsidR="005207C4" w:rsidRPr="00282039" w:rsidRDefault="00A41FD7">
      <w:pPr>
        <w:pStyle w:val="BodyText"/>
        <w:numPr>
          <w:ilvl w:val="0"/>
          <w:numId w:val="1"/>
        </w:numPr>
        <w:tabs>
          <w:tab w:val="left" w:pos="532"/>
        </w:tabs>
        <w:ind w:right="350"/>
        <w:rPr>
          <w:rFonts w:asciiTheme="majorHAnsi" w:hAnsiTheme="majorHAnsi" w:cstheme="minorHAnsi"/>
        </w:rPr>
      </w:pPr>
      <w:r w:rsidRPr="00282039">
        <w:rPr>
          <w:rFonts w:asciiTheme="majorHAnsi" w:hAnsiTheme="majorHAnsi" w:cstheme="minorHAnsi"/>
        </w:rPr>
        <w:t>The WPLC Board will contract annually with one of the Partners or another agency of its choosing to act as its agent and business manager on such terms as are mutually acceptable.</w:t>
      </w:r>
    </w:p>
    <w:p w14:paraId="47733EEC" w14:textId="77777777" w:rsidR="005207C4" w:rsidRPr="00282039" w:rsidRDefault="005207C4" w:rsidP="005207C4">
      <w:pPr>
        <w:pStyle w:val="BodyText"/>
        <w:tabs>
          <w:tab w:val="left" w:pos="532"/>
        </w:tabs>
        <w:ind w:right="350"/>
        <w:rPr>
          <w:rFonts w:asciiTheme="majorHAnsi" w:hAnsiTheme="majorHAnsi" w:cstheme="minorHAnsi"/>
        </w:rPr>
      </w:pPr>
    </w:p>
    <w:p w14:paraId="2B41C61E" w14:textId="2092C799" w:rsidR="00B44C00" w:rsidRPr="00282039" w:rsidRDefault="00A41FD7">
      <w:pPr>
        <w:pStyle w:val="BodyText"/>
        <w:numPr>
          <w:ilvl w:val="0"/>
          <w:numId w:val="1"/>
        </w:numPr>
        <w:tabs>
          <w:tab w:val="left" w:pos="532"/>
        </w:tabs>
        <w:spacing w:before="30" w:line="243" w:lineRule="auto"/>
        <w:ind w:right="886"/>
        <w:rPr>
          <w:rFonts w:asciiTheme="majorHAnsi" w:hAnsiTheme="majorHAnsi" w:cstheme="minorHAnsi"/>
        </w:rPr>
      </w:pPr>
      <w:r w:rsidRPr="00282039">
        <w:rPr>
          <w:rFonts w:asciiTheme="majorHAnsi" w:hAnsiTheme="majorHAnsi" w:cstheme="minorHAnsi"/>
        </w:rPr>
        <w:t>The WPLC fiscal agent will invoice Partners for annual assessments and services as required. Payment of such invoices is due within 60 days</w:t>
      </w:r>
      <w:ins w:id="13" w:author="stefaniemorrill" w:date="2017-01-02T09:49:00Z">
        <w:r w:rsidR="00E5763F">
          <w:rPr>
            <w:rFonts w:asciiTheme="majorHAnsi" w:hAnsiTheme="majorHAnsi" w:cstheme="minorHAnsi"/>
          </w:rPr>
          <w:t xml:space="preserve"> of receipt</w:t>
        </w:r>
      </w:ins>
      <w:r w:rsidRPr="00282039">
        <w:rPr>
          <w:rFonts w:asciiTheme="majorHAnsi" w:hAnsiTheme="majorHAnsi" w:cstheme="minorHAnsi"/>
        </w:rPr>
        <w:t>.</w:t>
      </w:r>
    </w:p>
    <w:p w14:paraId="5C393BB9" w14:textId="1DC4B4A1" w:rsidR="00B44C00" w:rsidRPr="00DC68E2" w:rsidRDefault="005207C4" w:rsidP="00DC68E2">
      <w:pPr>
        <w:pStyle w:val="BodyText"/>
        <w:tabs>
          <w:tab w:val="left" w:pos="552"/>
        </w:tabs>
        <w:ind w:left="0" w:right="761" w:firstLine="0"/>
        <w:rPr>
          <w:rFonts w:asciiTheme="majorHAnsi" w:hAnsiTheme="majorHAnsi" w:cstheme="minorHAnsi"/>
          <w:i/>
        </w:rPr>
      </w:pPr>
      <w:r w:rsidRPr="00282039">
        <w:rPr>
          <w:rFonts w:asciiTheme="majorHAnsi" w:hAnsiTheme="majorHAnsi" w:cstheme="minorHAnsi"/>
          <w:i/>
        </w:rPr>
        <w:t xml:space="preserve"> </w:t>
      </w:r>
    </w:p>
    <w:p w14:paraId="1AB517B4" w14:textId="77777777" w:rsidR="005207C4" w:rsidRPr="00282039" w:rsidRDefault="00A41FD7" w:rsidP="00D205EF">
      <w:pPr>
        <w:pStyle w:val="BodyText"/>
        <w:numPr>
          <w:ilvl w:val="0"/>
          <w:numId w:val="1"/>
        </w:numPr>
        <w:tabs>
          <w:tab w:val="left" w:pos="552"/>
        </w:tabs>
        <w:spacing w:line="241" w:lineRule="auto"/>
        <w:ind w:left="552" w:right="110"/>
        <w:jc w:val="both"/>
        <w:rPr>
          <w:rFonts w:asciiTheme="majorHAnsi" w:hAnsiTheme="majorHAnsi" w:cstheme="minorHAnsi"/>
        </w:rPr>
      </w:pPr>
      <w:r w:rsidRPr="00282039">
        <w:rPr>
          <w:rFonts w:asciiTheme="majorHAnsi" w:hAnsiTheme="majorHAnsi" w:cstheme="minorHAnsi"/>
        </w:rPr>
        <w:t>The WPLC Board or its appropriate subgroup will develop guidelines to accompany these operating</w:t>
      </w:r>
      <w:r w:rsidRPr="00282039">
        <w:rPr>
          <w:rFonts w:asciiTheme="majorHAnsi" w:hAnsiTheme="majorHAnsi" w:cstheme="minorHAnsi"/>
          <w:w w:val="99"/>
        </w:rPr>
        <w:t xml:space="preserve"> </w:t>
      </w:r>
      <w:r w:rsidRPr="00282039">
        <w:rPr>
          <w:rFonts w:asciiTheme="majorHAnsi" w:hAnsiTheme="majorHAnsi" w:cstheme="minorHAnsi"/>
        </w:rPr>
        <w:t>principles. These should include materials selection methodologies and policies, the determination of circulation periods, and so forth.</w:t>
      </w:r>
    </w:p>
    <w:p w14:paraId="305B12A8" w14:textId="77777777" w:rsidR="00B44C00" w:rsidRPr="00282039" w:rsidRDefault="00B44C00">
      <w:pPr>
        <w:spacing w:before="2"/>
        <w:rPr>
          <w:rFonts w:asciiTheme="majorHAnsi" w:eastAsia="Calibri" w:hAnsiTheme="majorHAnsi" w:cstheme="minorHAnsi"/>
        </w:rPr>
      </w:pPr>
    </w:p>
    <w:p w14:paraId="30E78EB3" w14:textId="77777777" w:rsidR="00B44C00" w:rsidRPr="00282039" w:rsidRDefault="00A41FD7">
      <w:pPr>
        <w:pStyle w:val="BodyText"/>
        <w:numPr>
          <w:ilvl w:val="0"/>
          <w:numId w:val="1"/>
        </w:numPr>
        <w:tabs>
          <w:tab w:val="left" w:pos="552"/>
        </w:tabs>
        <w:ind w:left="552"/>
        <w:rPr>
          <w:rFonts w:asciiTheme="majorHAnsi" w:hAnsiTheme="majorHAnsi" w:cstheme="minorHAnsi"/>
        </w:rPr>
      </w:pPr>
      <w:r w:rsidRPr="00282039">
        <w:rPr>
          <w:rFonts w:asciiTheme="majorHAnsi" w:hAnsiTheme="majorHAnsi" w:cstheme="minorHAnsi"/>
        </w:rPr>
        <w:t>The WPLC Board may develop additional operating principles as required.</w:t>
      </w:r>
    </w:p>
    <w:p w14:paraId="2500F023" w14:textId="244DD71C" w:rsidR="00B44C00" w:rsidRPr="000259F7" w:rsidRDefault="00A41FD7" w:rsidP="000259F7">
      <w:pPr>
        <w:rPr>
          <w:rFonts w:asciiTheme="majorHAnsi" w:hAnsiTheme="majorHAnsi" w:cstheme="minorHAnsi"/>
          <w:b/>
          <w:bCs/>
        </w:rPr>
      </w:pPr>
      <w:r w:rsidRPr="000259F7">
        <w:rPr>
          <w:rFonts w:asciiTheme="majorHAnsi" w:hAnsiTheme="majorHAnsi" w:cstheme="minorHAnsi"/>
          <w:b/>
        </w:rPr>
        <w:t xml:space="preserve">Article </w:t>
      </w:r>
      <w:r w:rsidR="00DC68E2" w:rsidRPr="000259F7">
        <w:rPr>
          <w:rFonts w:asciiTheme="majorHAnsi" w:hAnsiTheme="majorHAnsi" w:cstheme="minorHAnsi"/>
          <w:b/>
        </w:rPr>
        <w:t>8</w:t>
      </w:r>
      <w:r w:rsidRPr="000259F7">
        <w:rPr>
          <w:rFonts w:asciiTheme="majorHAnsi" w:hAnsiTheme="majorHAnsi" w:cstheme="minorHAnsi"/>
          <w:b/>
        </w:rPr>
        <w:t xml:space="preserve"> – Dissolution</w:t>
      </w:r>
    </w:p>
    <w:p w14:paraId="30093214" w14:textId="77777777" w:rsidR="00B44C00" w:rsidRPr="00282039" w:rsidRDefault="00A41FD7" w:rsidP="00D205EF">
      <w:pPr>
        <w:pStyle w:val="BodyText"/>
        <w:numPr>
          <w:ilvl w:val="0"/>
          <w:numId w:val="8"/>
        </w:numPr>
        <w:tabs>
          <w:tab w:val="left" w:pos="551"/>
        </w:tabs>
        <w:spacing w:line="239" w:lineRule="auto"/>
        <w:ind w:right="425"/>
        <w:rPr>
          <w:rFonts w:asciiTheme="majorHAnsi" w:hAnsiTheme="majorHAnsi" w:cstheme="minorHAnsi"/>
        </w:rPr>
      </w:pPr>
      <w:r w:rsidRPr="00282039">
        <w:rPr>
          <w:rFonts w:asciiTheme="majorHAnsi" w:hAnsiTheme="majorHAnsi" w:cstheme="minorHAnsi"/>
        </w:rPr>
        <w:t>If the Partners ever decide not to continue any activities as the Consortium shall have undertaken,</w:t>
      </w:r>
      <w:r w:rsidRPr="00282039">
        <w:rPr>
          <w:rFonts w:asciiTheme="majorHAnsi" w:hAnsiTheme="majorHAnsi" w:cstheme="minorHAnsi"/>
          <w:w w:val="99"/>
        </w:rPr>
        <w:t xml:space="preserve"> </w:t>
      </w:r>
      <w:r w:rsidRPr="00282039">
        <w:rPr>
          <w:rFonts w:asciiTheme="majorHAnsi" w:hAnsiTheme="majorHAnsi" w:cstheme="minorHAnsi"/>
        </w:rPr>
        <w:t>then any funds set aside for such activities (other than any legally restricted funds such as grants received or outstanding debts arising from such activities), will be apportioned to current Partners based on their assessment levels.</w:t>
      </w:r>
      <w:r w:rsidR="0094378E" w:rsidRPr="00282039">
        <w:rPr>
          <w:rFonts w:asciiTheme="majorHAnsi" w:hAnsiTheme="majorHAnsi" w:cstheme="minorHAnsi"/>
        </w:rPr>
        <w:t xml:space="preserve">  The Digital Collection will be apportioned or transferred to another appropriate organization as determined by the Board. </w:t>
      </w:r>
    </w:p>
    <w:p w14:paraId="151D432C" w14:textId="7ECF3E9E" w:rsidR="00B44C00" w:rsidRPr="00282039" w:rsidRDefault="00B44C00">
      <w:pPr>
        <w:spacing w:before="7"/>
        <w:rPr>
          <w:rFonts w:asciiTheme="majorHAnsi" w:eastAsia="Calibri" w:hAnsiTheme="majorHAnsi" w:cstheme="minorHAnsi"/>
        </w:rPr>
      </w:pPr>
    </w:p>
    <w:p w14:paraId="1EA6999F" w14:textId="6A4FDB80" w:rsidR="00B44C00" w:rsidRPr="00282039" w:rsidRDefault="00A41FD7">
      <w:pPr>
        <w:pStyle w:val="Heading1"/>
        <w:spacing w:line="266" w:lineRule="exact"/>
        <w:ind w:left="121"/>
        <w:rPr>
          <w:rFonts w:asciiTheme="majorHAnsi" w:hAnsiTheme="majorHAnsi" w:cstheme="minorHAnsi"/>
          <w:b w:val="0"/>
          <w:bCs w:val="0"/>
        </w:rPr>
      </w:pPr>
      <w:bookmarkStart w:id="14" w:name="Article_8_–_Amendments"/>
      <w:bookmarkEnd w:id="14"/>
      <w:r w:rsidRPr="00282039">
        <w:rPr>
          <w:rFonts w:asciiTheme="majorHAnsi" w:hAnsiTheme="majorHAnsi" w:cstheme="minorHAnsi"/>
        </w:rPr>
        <w:t xml:space="preserve">Article </w:t>
      </w:r>
      <w:r w:rsidR="00DC68E2">
        <w:rPr>
          <w:rFonts w:asciiTheme="majorHAnsi" w:hAnsiTheme="majorHAnsi" w:cstheme="minorHAnsi"/>
        </w:rPr>
        <w:t xml:space="preserve">9 </w:t>
      </w:r>
      <w:r w:rsidRPr="00282039">
        <w:rPr>
          <w:rFonts w:asciiTheme="majorHAnsi" w:hAnsiTheme="majorHAnsi" w:cstheme="minorHAnsi"/>
        </w:rPr>
        <w:t>– Amendments</w:t>
      </w:r>
    </w:p>
    <w:p w14:paraId="786029CC" w14:textId="30BAE395" w:rsidR="00B44C00" w:rsidRPr="00282039" w:rsidRDefault="00A41FD7">
      <w:pPr>
        <w:pStyle w:val="BodyText"/>
        <w:tabs>
          <w:tab w:val="left" w:pos="553"/>
        </w:tabs>
        <w:ind w:left="551" w:right="263" w:hanging="431"/>
        <w:rPr>
          <w:rFonts w:asciiTheme="majorHAnsi" w:hAnsiTheme="majorHAnsi" w:cstheme="minorHAnsi"/>
        </w:rPr>
      </w:pPr>
      <w:r w:rsidRPr="00282039">
        <w:rPr>
          <w:rFonts w:asciiTheme="majorHAnsi" w:hAnsiTheme="majorHAnsi" w:cstheme="minorHAnsi"/>
        </w:rPr>
        <w:t>1.</w:t>
      </w:r>
      <w:r w:rsidRPr="00282039">
        <w:rPr>
          <w:rFonts w:asciiTheme="majorHAnsi" w:hAnsiTheme="majorHAnsi" w:cstheme="minorHAnsi"/>
        </w:rPr>
        <w:tab/>
      </w:r>
      <w:r w:rsidRPr="00282039">
        <w:rPr>
          <w:rFonts w:asciiTheme="majorHAnsi" w:hAnsiTheme="majorHAnsi" w:cstheme="minorHAnsi"/>
        </w:rPr>
        <w:tab/>
        <w:t>These Bylaws, except as otherwise specified in this document, may be amended at any meeting of the WPLC Board where a quorum is present by a two‐thirds vote of the members present, providing the proposed amendment</w:t>
      </w:r>
      <w:r w:rsidR="0064395F" w:rsidRPr="00282039">
        <w:rPr>
          <w:rFonts w:asciiTheme="majorHAnsi" w:hAnsiTheme="majorHAnsi" w:cstheme="minorHAnsi"/>
        </w:rPr>
        <w:t xml:space="preserve">s were presented and discussed at the previous meeting. </w:t>
      </w:r>
      <w:r w:rsidRPr="00282039">
        <w:rPr>
          <w:rFonts w:asciiTheme="majorHAnsi" w:hAnsiTheme="majorHAnsi" w:cstheme="minorHAnsi"/>
        </w:rPr>
        <w:t>. These Bylaws shall be reviewed every</w:t>
      </w:r>
      <w:r w:rsidRPr="00282039">
        <w:rPr>
          <w:rFonts w:asciiTheme="majorHAnsi" w:hAnsiTheme="majorHAnsi" w:cstheme="minorHAnsi"/>
          <w:w w:val="99"/>
        </w:rPr>
        <w:t xml:space="preserve"> </w:t>
      </w:r>
      <w:r w:rsidRPr="00282039">
        <w:rPr>
          <w:rFonts w:asciiTheme="majorHAnsi" w:hAnsiTheme="majorHAnsi" w:cstheme="minorHAnsi"/>
        </w:rPr>
        <w:t>four years.</w:t>
      </w:r>
    </w:p>
    <w:sectPr w:rsidR="00B44C00" w:rsidRPr="00282039">
      <w:footerReference w:type="default" r:id="rId9"/>
      <w:pgSz w:w="12240" w:h="15840"/>
      <w:pgMar w:top="1400" w:right="138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tefaniemorrill" w:date="2016-11-23T11:15:00Z" w:initials="s">
    <w:p w14:paraId="5EBEF883" w14:textId="77777777" w:rsidR="008362A9" w:rsidRDefault="008362A9">
      <w:pPr>
        <w:pStyle w:val="CommentText"/>
      </w:pPr>
      <w:r>
        <w:rPr>
          <w:rStyle w:val="CommentReference"/>
        </w:rPr>
        <w:annotationRef/>
      </w:r>
      <w:r>
        <w:t>To be discussed with WPLC Board at February meeting.</w:t>
      </w:r>
    </w:p>
  </w:comment>
  <w:comment w:id="10" w:author="stefaniemorrill" w:date="2016-11-23T11:22:00Z" w:initials="s">
    <w:p w14:paraId="5F5098E6" w14:textId="77777777" w:rsidR="008362A9" w:rsidRDefault="008362A9">
      <w:pPr>
        <w:pStyle w:val="CommentText"/>
      </w:pPr>
      <w:r>
        <w:rPr>
          <w:rStyle w:val="CommentReference"/>
        </w:rPr>
        <w:annotationRef/>
      </w:r>
      <w:r>
        <w:t>To be determined after February Board discussion.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EF883" w15:done="0"/>
  <w15:commentEx w15:paraId="5F5098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0F46" w14:textId="77777777" w:rsidR="008A2F9A" w:rsidRDefault="008A2F9A" w:rsidP="00282039">
      <w:r>
        <w:separator/>
      </w:r>
    </w:p>
  </w:endnote>
  <w:endnote w:type="continuationSeparator" w:id="0">
    <w:p w14:paraId="53ADE0D6" w14:textId="77777777" w:rsidR="008A2F9A" w:rsidRDefault="008A2F9A" w:rsidP="0028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74615"/>
      <w:docPartObj>
        <w:docPartGallery w:val="Page Numbers (Bottom of Page)"/>
        <w:docPartUnique/>
      </w:docPartObj>
    </w:sdtPr>
    <w:sdtEndPr>
      <w:rPr>
        <w:noProof/>
      </w:rPr>
    </w:sdtEndPr>
    <w:sdtContent>
      <w:p w14:paraId="1A66FA8F" w14:textId="689ADF54" w:rsidR="00282039" w:rsidRDefault="00282039">
        <w:pPr>
          <w:pStyle w:val="Footer"/>
          <w:jc w:val="center"/>
        </w:pPr>
        <w:r>
          <w:fldChar w:fldCharType="begin"/>
        </w:r>
        <w:r>
          <w:instrText xml:space="preserve"> PAGE   \* MERGEFORMAT </w:instrText>
        </w:r>
        <w:r>
          <w:fldChar w:fldCharType="separate"/>
        </w:r>
        <w:r w:rsidR="001541DD">
          <w:rPr>
            <w:noProof/>
          </w:rPr>
          <w:t>1</w:t>
        </w:r>
        <w:r>
          <w:rPr>
            <w:noProof/>
          </w:rPr>
          <w:fldChar w:fldCharType="end"/>
        </w:r>
      </w:p>
    </w:sdtContent>
  </w:sdt>
  <w:p w14:paraId="3B2855FB" w14:textId="77777777" w:rsidR="00282039" w:rsidRDefault="00282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2F91" w14:textId="77777777" w:rsidR="008A2F9A" w:rsidRDefault="008A2F9A" w:rsidP="00282039">
      <w:r>
        <w:separator/>
      </w:r>
    </w:p>
  </w:footnote>
  <w:footnote w:type="continuationSeparator" w:id="0">
    <w:p w14:paraId="14113F85" w14:textId="77777777" w:rsidR="008A2F9A" w:rsidRDefault="008A2F9A" w:rsidP="0028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D43"/>
    <w:multiLevelType w:val="hybridMultilevel"/>
    <w:tmpl w:val="D1C04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65123"/>
    <w:multiLevelType w:val="hybridMultilevel"/>
    <w:tmpl w:val="9062A9EC"/>
    <w:lvl w:ilvl="0" w:tplc="9A009BC0">
      <w:start w:val="1"/>
      <w:numFmt w:val="decimal"/>
      <w:lvlText w:val="%1."/>
      <w:lvlJc w:val="left"/>
      <w:pPr>
        <w:ind w:left="553" w:hanging="43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298C174C"/>
    <w:multiLevelType w:val="hybridMultilevel"/>
    <w:tmpl w:val="A0DE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FF6"/>
    <w:multiLevelType w:val="hybridMultilevel"/>
    <w:tmpl w:val="A168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34178C"/>
    <w:multiLevelType w:val="hybridMultilevel"/>
    <w:tmpl w:val="11962278"/>
    <w:lvl w:ilvl="0" w:tplc="AE74046C">
      <w:start w:val="1"/>
      <w:numFmt w:val="decimal"/>
      <w:lvlText w:val="%1."/>
      <w:lvlJc w:val="left"/>
      <w:pPr>
        <w:ind w:left="531" w:hanging="432"/>
      </w:pPr>
      <w:rPr>
        <w:rFonts w:ascii="Calibri" w:eastAsia="Calibri" w:hAnsi="Calibri" w:hint="default"/>
        <w:spacing w:val="-6"/>
        <w:w w:val="98"/>
        <w:sz w:val="22"/>
        <w:szCs w:val="22"/>
      </w:rPr>
    </w:lvl>
    <w:lvl w:ilvl="1" w:tplc="F190BA64">
      <w:start w:val="1"/>
      <w:numFmt w:val="bullet"/>
      <w:lvlText w:val="•"/>
      <w:lvlJc w:val="left"/>
      <w:pPr>
        <w:ind w:left="1414" w:hanging="432"/>
      </w:pPr>
      <w:rPr>
        <w:rFonts w:hint="default"/>
      </w:rPr>
    </w:lvl>
    <w:lvl w:ilvl="2" w:tplc="46D4ACFA">
      <w:start w:val="1"/>
      <w:numFmt w:val="bullet"/>
      <w:lvlText w:val="•"/>
      <w:lvlJc w:val="left"/>
      <w:pPr>
        <w:ind w:left="2297" w:hanging="432"/>
      </w:pPr>
      <w:rPr>
        <w:rFonts w:hint="default"/>
      </w:rPr>
    </w:lvl>
    <w:lvl w:ilvl="3" w:tplc="9BE048D8">
      <w:start w:val="1"/>
      <w:numFmt w:val="bullet"/>
      <w:lvlText w:val="•"/>
      <w:lvlJc w:val="left"/>
      <w:pPr>
        <w:ind w:left="3179" w:hanging="432"/>
      </w:pPr>
      <w:rPr>
        <w:rFonts w:hint="default"/>
      </w:rPr>
    </w:lvl>
    <w:lvl w:ilvl="4" w:tplc="04466B44">
      <w:start w:val="1"/>
      <w:numFmt w:val="bullet"/>
      <w:lvlText w:val="•"/>
      <w:lvlJc w:val="left"/>
      <w:pPr>
        <w:ind w:left="4062" w:hanging="432"/>
      </w:pPr>
      <w:rPr>
        <w:rFonts w:hint="default"/>
      </w:rPr>
    </w:lvl>
    <w:lvl w:ilvl="5" w:tplc="B18492D0">
      <w:start w:val="1"/>
      <w:numFmt w:val="bullet"/>
      <w:lvlText w:val="•"/>
      <w:lvlJc w:val="left"/>
      <w:pPr>
        <w:ind w:left="4945" w:hanging="432"/>
      </w:pPr>
      <w:rPr>
        <w:rFonts w:hint="default"/>
      </w:rPr>
    </w:lvl>
    <w:lvl w:ilvl="6" w:tplc="BB868A48">
      <w:start w:val="1"/>
      <w:numFmt w:val="bullet"/>
      <w:lvlText w:val="•"/>
      <w:lvlJc w:val="left"/>
      <w:pPr>
        <w:ind w:left="5828" w:hanging="432"/>
      </w:pPr>
      <w:rPr>
        <w:rFonts w:hint="default"/>
      </w:rPr>
    </w:lvl>
    <w:lvl w:ilvl="7" w:tplc="5FD8569A">
      <w:start w:val="1"/>
      <w:numFmt w:val="bullet"/>
      <w:lvlText w:val="•"/>
      <w:lvlJc w:val="left"/>
      <w:pPr>
        <w:ind w:left="6711" w:hanging="432"/>
      </w:pPr>
      <w:rPr>
        <w:rFonts w:hint="default"/>
      </w:rPr>
    </w:lvl>
    <w:lvl w:ilvl="8" w:tplc="D8804D96">
      <w:start w:val="1"/>
      <w:numFmt w:val="bullet"/>
      <w:lvlText w:val="•"/>
      <w:lvlJc w:val="left"/>
      <w:pPr>
        <w:ind w:left="7594" w:hanging="432"/>
      </w:pPr>
      <w:rPr>
        <w:rFonts w:hint="default"/>
      </w:rPr>
    </w:lvl>
  </w:abstractNum>
  <w:abstractNum w:abstractNumId="5" w15:restartNumberingAfterBreak="0">
    <w:nsid w:val="60B141E2"/>
    <w:multiLevelType w:val="hybridMultilevel"/>
    <w:tmpl w:val="39C6B92A"/>
    <w:lvl w:ilvl="0" w:tplc="9384C800">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4002240"/>
    <w:multiLevelType w:val="hybridMultilevel"/>
    <w:tmpl w:val="6434AE7A"/>
    <w:lvl w:ilvl="0" w:tplc="0C1E47D4">
      <w:start w:val="1"/>
      <w:numFmt w:val="decimal"/>
      <w:lvlText w:val="%1."/>
      <w:lvlJc w:val="left"/>
      <w:pPr>
        <w:ind w:left="532" w:hanging="432"/>
      </w:pPr>
      <w:rPr>
        <w:rFonts w:ascii="Calibri" w:eastAsia="Calibri" w:hAnsi="Calibri" w:hint="default"/>
        <w:spacing w:val="-6"/>
        <w:w w:val="98"/>
        <w:sz w:val="22"/>
        <w:szCs w:val="22"/>
      </w:rPr>
    </w:lvl>
    <w:lvl w:ilvl="1" w:tplc="05F272AA">
      <w:start w:val="2"/>
      <w:numFmt w:val="lowerLetter"/>
      <w:lvlText w:val="%2."/>
      <w:lvlJc w:val="left"/>
      <w:pPr>
        <w:ind w:left="964" w:hanging="416"/>
      </w:pPr>
      <w:rPr>
        <w:rFonts w:ascii="Calibri" w:eastAsia="Calibri" w:hAnsi="Calibri" w:hint="default"/>
        <w:spacing w:val="-6"/>
        <w:w w:val="98"/>
        <w:sz w:val="22"/>
        <w:szCs w:val="22"/>
      </w:rPr>
    </w:lvl>
    <w:lvl w:ilvl="2" w:tplc="5A3C2824">
      <w:start w:val="1"/>
      <w:numFmt w:val="bullet"/>
      <w:lvlText w:val="•"/>
      <w:lvlJc w:val="left"/>
      <w:pPr>
        <w:ind w:left="1894" w:hanging="416"/>
      </w:pPr>
      <w:rPr>
        <w:rFonts w:hint="default"/>
      </w:rPr>
    </w:lvl>
    <w:lvl w:ilvl="3" w:tplc="37369170">
      <w:start w:val="1"/>
      <w:numFmt w:val="bullet"/>
      <w:lvlText w:val="•"/>
      <w:lvlJc w:val="left"/>
      <w:pPr>
        <w:ind w:left="2825" w:hanging="416"/>
      </w:pPr>
      <w:rPr>
        <w:rFonts w:hint="default"/>
      </w:rPr>
    </w:lvl>
    <w:lvl w:ilvl="4" w:tplc="DDA6B9AE">
      <w:start w:val="1"/>
      <w:numFmt w:val="bullet"/>
      <w:lvlText w:val="•"/>
      <w:lvlJc w:val="left"/>
      <w:pPr>
        <w:ind w:left="3756" w:hanging="416"/>
      </w:pPr>
      <w:rPr>
        <w:rFonts w:hint="default"/>
      </w:rPr>
    </w:lvl>
    <w:lvl w:ilvl="5" w:tplc="D6E83E32">
      <w:start w:val="1"/>
      <w:numFmt w:val="bullet"/>
      <w:lvlText w:val="•"/>
      <w:lvlJc w:val="left"/>
      <w:pPr>
        <w:ind w:left="4686" w:hanging="416"/>
      </w:pPr>
      <w:rPr>
        <w:rFonts w:hint="default"/>
      </w:rPr>
    </w:lvl>
    <w:lvl w:ilvl="6" w:tplc="527EFC62">
      <w:start w:val="1"/>
      <w:numFmt w:val="bullet"/>
      <w:lvlText w:val="•"/>
      <w:lvlJc w:val="left"/>
      <w:pPr>
        <w:ind w:left="5617" w:hanging="416"/>
      </w:pPr>
      <w:rPr>
        <w:rFonts w:hint="default"/>
      </w:rPr>
    </w:lvl>
    <w:lvl w:ilvl="7" w:tplc="F48054CE">
      <w:start w:val="1"/>
      <w:numFmt w:val="bullet"/>
      <w:lvlText w:val="•"/>
      <w:lvlJc w:val="left"/>
      <w:pPr>
        <w:ind w:left="6548" w:hanging="416"/>
      </w:pPr>
      <w:rPr>
        <w:rFonts w:hint="default"/>
      </w:rPr>
    </w:lvl>
    <w:lvl w:ilvl="8" w:tplc="E85A7E9E">
      <w:start w:val="1"/>
      <w:numFmt w:val="bullet"/>
      <w:lvlText w:val="•"/>
      <w:lvlJc w:val="left"/>
      <w:pPr>
        <w:ind w:left="7478" w:hanging="416"/>
      </w:pPr>
      <w:rPr>
        <w:rFonts w:hint="default"/>
      </w:rPr>
    </w:lvl>
  </w:abstractNum>
  <w:abstractNum w:abstractNumId="7" w15:restartNumberingAfterBreak="0">
    <w:nsid w:val="6DE07117"/>
    <w:multiLevelType w:val="hybridMultilevel"/>
    <w:tmpl w:val="AB72AF1A"/>
    <w:lvl w:ilvl="0" w:tplc="EE524F4A">
      <w:start w:val="1"/>
      <w:numFmt w:val="decimal"/>
      <w:lvlText w:val="%1."/>
      <w:lvlJc w:val="left"/>
      <w:pPr>
        <w:ind w:left="552" w:hanging="432"/>
      </w:pPr>
      <w:rPr>
        <w:rFonts w:ascii="Calibri" w:eastAsia="Calibri" w:hAnsi="Calibri" w:hint="default"/>
        <w:spacing w:val="-6"/>
        <w:w w:val="98"/>
        <w:sz w:val="22"/>
        <w:szCs w:val="22"/>
      </w:rPr>
    </w:lvl>
    <w:lvl w:ilvl="1" w:tplc="20BE7A38">
      <w:start w:val="1"/>
      <w:numFmt w:val="bullet"/>
      <w:lvlText w:val="•"/>
      <w:lvlJc w:val="left"/>
      <w:pPr>
        <w:ind w:left="1437" w:hanging="432"/>
      </w:pPr>
      <w:rPr>
        <w:rFonts w:hint="default"/>
      </w:rPr>
    </w:lvl>
    <w:lvl w:ilvl="2" w:tplc="4FCA87B0">
      <w:start w:val="1"/>
      <w:numFmt w:val="bullet"/>
      <w:lvlText w:val="•"/>
      <w:lvlJc w:val="left"/>
      <w:pPr>
        <w:ind w:left="2321" w:hanging="432"/>
      </w:pPr>
      <w:rPr>
        <w:rFonts w:hint="default"/>
      </w:rPr>
    </w:lvl>
    <w:lvl w:ilvl="3" w:tplc="08949820">
      <w:start w:val="1"/>
      <w:numFmt w:val="bullet"/>
      <w:lvlText w:val="•"/>
      <w:lvlJc w:val="left"/>
      <w:pPr>
        <w:ind w:left="3206" w:hanging="432"/>
      </w:pPr>
      <w:rPr>
        <w:rFonts w:hint="default"/>
      </w:rPr>
    </w:lvl>
    <w:lvl w:ilvl="4" w:tplc="AF34FFC2">
      <w:start w:val="1"/>
      <w:numFmt w:val="bullet"/>
      <w:lvlText w:val="•"/>
      <w:lvlJc w:val="left"/>
      <w:pPr>
        <w:ind w:left="4091" w:hanging="432"/>
      </w:pPr>
      <w:rPr>
        <w:rFonts w:hint="default"/>
      </w:rPr>
    </w:lvl>
    <w:lvl w:ilvl="5" w:tplc="56C05C30">
      <w:start w:val="1"/>
      <w:numFmt w:val="bullet"/>
      <w:lvlText w:val="•"/>
      <w:lvlJc w:val="left"/>
      <w:pPr>
        <w:ind w:left="4976" w:hanging="432"/>
      </w:pPr>
      <w:rPr>
        <w:rFonts w:hint="default"/>
      </w:rPr>
    </w:lvl>
    <w:lvl w:ilvl="6" w:tplc="F138965A">
      <w:start w:val="1"/>
      <w:numFmt w:val="bullet"/>
      <w:lvlText w:val="•"/>
      <w:lvlJc w:val="left"/>
      <w:pPr>
        <w:ind w:left="5860" w:hanging="432"/>
      </w:pPr>
      <w:rPr>
        <w:rFonts w:hint="default"/>
      </w:rPr>
    </w:lvl>
    <w:lvl w:ilvl="7" w:tplc="78A835FA">
      <w:start w:val="1"/>
      <w:numFmt w:val="bullet"/>
      <w:lvlText w:val="•"/>
      <w:lvlJc w:val="left"/>
      <w:pPr>
        <w:ind w:left="6745" w:hanging="432"/>
      </w:pPr>
      <w:rPr>
        <w:rFonts w:hint="default"/>
      </w:rPr>
    </w:lvl>
    <w:lvl w:ilvl="8" w:tplc="41189F3A">
      <w:start w:val="1"/>
      <w:numFmt w:val="bullet"/>
      <w:lvlText w:val="•"/>
      <w:lvlJc w:val="left"/>
      <w:pPr>
        <w:ind w:left="7630" w:hanging="432"/>
      </w:pPr>
      <w:rPr>
        <w:rFonts w:hint="default"/>
      </w:rPr>
    </w:lvl>
  </w:abstractNum>
  <w:abstractNum w:abstractNumId="8" w15:restartNumberingAfterBreak="0">
    <w:nsid w:val="723F2127"/>
    <w:multiLevelType w:val="hybridMultilevel"/>
    <w:tmpl w:val="35DC9F66"/>
    <w:lvl w:ilvl="0" w:tplc="8E3E4980">
      <w:start w:val="1"/>
      <w:numFmt w:val="decimal"/>
      <w:lvlText w:val="%1."/>
      <w:lvlJc w:val="left"/>
      <w:pPr>
        <w:ind w:left="552" w:hanging="432"/>
      </w:pPr>
      <w:rPr>
        <w:rFonts w:ascii="Calibri" w:eastAsia="Calibri" w:hAnsi="Calibri" w:hint="default"/>
        <w:spacing w:val="-6"/>
        <w:w w:val="98"/>
        <w:sz w:val="22"/>
        <w:szCs w:val="22"/>
      </w:rPr>
    </w:lvl>
    <w:lvl w:ilvl="1" w:tplc="497ECEAC">
      <w:start w:val="1"/>
      <w:numFmt w:val="bullet"/>
      <w:lvlText w:val="•"/>
      <w:lvlJc w:val="left"/>
      <w:pPr>
        <w:ind w:left="1436" w:hanging="432"/>
      </w:pPr>
      <w:rPr>
        <w:rFonts w:hint="default"/>
      </w:rPr>
    </w:lvl>
    <w:lvl w:ilvl="2" w:tplc="4F54C788">
      <w:start w:val="1"/>
      <w:numFmt w:val="bullet"/>
      <w:lvlText w:val="•"/>
      <w:lvlJc w:val="left"/>
      <w:pPr>
        <w:ind w:left="2321" w:hanging="432"/>
      </w:pPr>
      <w:rPr>
        <w:rFonts w:hint="default"/>
      </w:rPr>
    </w:lvl>
    <w:lvl w:ilvl="3" w:tplc="6AE439D8">
      <w:start w:val="1"/>
      <w:numFmt w:val="bullet"/>
      <w:lvlText w:val="•"/>
      <w:lvlJc w:val="left"/>
      <w:pPr>
        <w:ind w:left="3206" w:hanging="432"/>
      </w:pPr>
      <w:rPr>
        <w:rFonts w:hint="default"/>
      </w:rPr>
    </w:lvl>
    <w:lvl w:ilvl="4" w:tplc="6CA8FF12">
      <w:start w:val="1"/>
      <w:numFmt w:val="bullet"/>
      <w:lvlText w:val="•"/>
      <w:lvlJc w:val="left"/>
      <w:pPr>
        <w:ind w:left="4091" w:hanging="432"/>
      </w:pPr>
      <w:rPr>
        <w:rFonts w:hint="default"/>
      </w:rPr>
    </w:lvl>
    <w:lvl w:ilvl="5" w:tplc="EC46C344">
      <w:start w:val="1"/>
      <w:numFmt w:val="bullet"/>
      <w:lvlText w:val="•"/>
      <w:lvlJc w:val="left"/>
      <w:pPr>
        <w:ind w:left="4976" w:hanging="432"/>
      </w:pPr>
      <w:rPr>
        <w:rFonts w:hint="default"/>
      </w:rPr>
    </w:lvl>
    <w:lvl w:ilvl="6" w:tplc="8256BB30">
      <w:start w:val="1"/>
      <w:numFmt w:val="bullet"/>
      <w:lvlText w:val="•"/>
      <w:lvlJc w:val="left"/>
      <w:pPr>
        <w:ind w:left="5860" w:hanging="432"/>
      </w:pPr>
      <w:rPr>
        <w:rFonts w:hint="default"/>
      </w:rPr>
    </w:lvl>
    <w:lvl w:ilvl="7" w:tplc="976ECE22">
      <w:start w:val="1"/>
      <w:numFmt w:val="bullet"/>
      <w:lvlText w:val="•"/>
      <w:lvlJc w:val="left"/>
      <w:pPr>
        <w:ind w:left="6745" w:hanging="432"/>
      </w:pPr>
      <w:rPr>
        <w:rFonts w:hint="default"/>
      </w:rPr>
    </w:lvl>
    <w:lvl w:ilvl="8" w:tplc="AD261520">
      <w:start w:val="1"/>
      <w:numFmt w:val="bullet"/>
      <w:lvlText w:val="•"/>
      <w:lvlJc w:val="left"/>
      <w:pPr>
        <w:ind w:left="7630" w:hanging="432"/>
      </w:pPr>
      <w:rPr>
        <w:rFonts w:hint="default"/>
      </w:rPr>
    </w:lvl>
  </w:abstractNum>
  <w:abstractNum w:abstractNumId="9" w15:restartNumberingAfterBreak="0">
    <w:nsid w:val="7B431326"/>
    <w:multiLevelType w:val="hybridMultilevel"/>
    <w:tmpl w:val="971EFFB0"/>
    <w:lvl w:ilvl="0" w:tplc="86945806">
      <w:start w:val="1"/>
      <w:numFmt w:val="decimal"/>
      <w:lvlText w:val="%1."/>
      <w:lvlJc w:val="left"/>
      <w:pPr>
        <w:ind w:left="532" w:hanging="432"/>
      </w:pPr>
      <w:rPr>
        <w:rFonts w:ascii="Calibri" w:eastAsia="Calibri" w:hAnsi="Calibri" w:hint="default"/>
        <w:spacing w:val="-6"/>
        <w:w w:val="98"/>
        <w:sz w:val="22"/>
        <w:szCs w:val="22"/>
      </w:rPr>
    </w:lvl>
    <w:lvl w:ilvl="1" w:tplc="3D0C6598">
      <w:start w:val="1"/>
      <w:numFmt w:val="bullet"/>
      <w:lvlText w:val="•"/>
      <w:lvlJc w:val="left"/>
      <w:pPr>
        <w:ind w:left="1414" w:hanging="432"/>
      </w:pPr>
      <w:rPr>
        <w:rFonts w:hint="default"/>
      </w:rPr>
    </w:lvl>
    <w:lvl w:ilvl="2" w:tplc="0958DF8A">
      <w:start w:val="1"/>
      <w:numFmt w:val="bullet"/>
      <w:lvlText w:val="•"/>
      <w:lvlJc w:val="left"/>
      <w:pPr>
        <w:ind w:left="2297" w:hanging="432"/>
      </w:pPr>
      <w:rPr>
        <w:rFonts w:hint="default"/>
      </w:rPr>
    </w:lvl>
    <w:lvl w:ilvl="3" w:tplc="6C6A9476">
      <w:start w:val="1"/>
      <w:numFmt w:val="bullet"/>
      <w:lvlText w:val="•"/>
      <w:lvlJc w:val="left"/>
      <w:pPr>
        <w:ind w:left="3180" w:hanging="432"/>
      </w:pPr>
      <w:rPr>
        <w:rFonts w:hint="default"/>
      </w:rPr>
    </w:lvl>
    <w:lvl w:ilvl="4" w:tplc="E342F058">
      <w:start w:val="1"/>
      <w:numFmt w:val="bullet"/>
      <w:lvlText w:val="•"/>
      <w:lvlJc w:val="left"/>
      <w:pPr>
        <w:ind w:left="4063" w:hanging="432"/>
      </w:pPr>
      <w:rPr>
        <w:rFonts w:hint="default"/>
      </w:rPr>
    </w:lvl>
    <w:lvl w:ilvl="5" w:tplc="DE76FA06">
      <w:start w:val="1"/>
      <w:numFmt w:val="bullet"/>
      <w:lvlText w:val="•"/>
      <w:lvlJc w:val="left"/>
      <w:pPr>
        <w:ind w:left="4946" w:hanging="432"/>
      </w:pPr>
      <w:rPr>
        <w:rFonts w:hint="default"/>
      </w:rPr>
    </w:lvl>
    <w:lvl w:ilvl="6" w:tplc="77C65650">
      <w:start w:val="1"/>
      <w:numFmt w:val="bullet"/>
      <w:lvlText w:val="•"/>
      <w:lvlJc w:val="left"/>
      <w:pPr>
        <w:ind w:left="5828" w:hanging="432"/>
      </w:pPr>
      <w:rPr>
        <w:rFonts w:hint="default"/>
      </w:rPr>
    </w:lvl>
    <w:lvl w:ilvl="7" w:tplc="D394898A">
      <w:start w:val="1"/>
      <w:numFmt w:val="bullet"/>
      <w:lvlText w:val="•"/>
      <w:lvlJc w:val="left"/>
      <w:pPr>
        <w:ind w:left="6711" w:hanging="432"/>
      </w:pPr>
      <w:rPr>
        <w:rFonts w:hint="default"/>
      </w:rPr>
    </w:lvl>
    <w:lvl w:ilvl="8" w:tplc="0B12F124">
      <w:start w:val="1"/>
      <w:numFmt w:val="bullet"/>
      <w:lvlText w:val="•"/>
      <w:lvlJc w:val="left"/>
      <w:pPr>
        <w:ind w:left="7594" w:hanging="432"/>
      </w:pPr>
      <w:rPr>
        <w:rFonts w:hint="default"/>
      </w:rPr>
    </w:lvl>
  </w:abstractNum>
  <w:num w:numId="1">
    <w:abstractNumId w:val="9"/>
  </w:num>
  <w:num w:numId="2">
    <w:abstractNumId w:val="4"/>
  </w:num>
  <w:num w:numId="3">
    <w:abstractNumId w:val="6"/>
  </w:num>
  <w:num w:numId="4">
    <w:abstractNumId w:val="7"/>
  </w:num>
  <w:num w:numId="5">
    <w:abstractNumId w:val="8"/>
  </w:num>
  <w:num w:numId="6">
    <w:abstractNumId w:val="3"/>
  </w:num>
  <w:num w:numId="7">
    <w:abstractNumId w:val="0"/>
  </w:num>
  <w:num w:numId="8">
    <w:abstractNumId w:val="1"/>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emorrill">
    <w15:presenceInfo w15:providerId="None" w15:userId="stefaniemorr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MDUyNTI2NTEwM7BQ0lEKTi0uzszPAykwqQUAVfs3iSwAAAA="/>
  </w:docVars>
  <w:rsids>
    <w:rsidRoot w:val="00B44C00"/>
    <w:rsid w:val="000259F7"/>
    <w:rsid w:val="000942D3"/>
    <w:rsid w:val="001541DD"/>
    <w:rsid w:val="002453CD"/>
    <w:rsid w:val="00282039"/>
    <w:rsid w:val="0046441B"/>
    <w:rsid w:val="005207C4"/>
    <w:rsid w:val="00613B9E"/>
    <w:rsid w:val="0064395F"/>
    <w:rsid w:val="006A66A1"/>
    <w:rsid w:val="008362A9"/>
    <w:rsid w:val="00890144"/>
    <w:rsid w:val="008A2F9A"/>
    <w:rsid w:val="009225B1"/>
    <w:rsid w:val="0094378E"/>
    <w:rsid w:val="00A41FD7"/>
    <w:rsid w:val="00B10A92"/>
    <w:rsid w:val="00B44C00"/>
    <w:rsid w:val="00D205EF"/>
    <w:rsid w:val="00DC68E2"/>
    <w:rsid w:val="00E36A1A"/>
    <w:rsid w:val="00E5763F"/>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943"/>
  <w15:docId w15:val="{FF24B451-58EF-4331-AD0E-BA874E8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2">
    <w:name w:val="heading 2"/>
    <w:basedOn w:val="Normal"/>
    <w:next w:val="Normal"/>
    <w:link w:val="Heading2Char"/>
    <w:uiPriority w:val="9"/>
    <w:unhideWhenUsed/>
    <w:qFormat/>
    <w:rsid w:val="002820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2" w:hanging="43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225B1"/>
    <w:rPr>
      <w:rFonts w:ascii="Calibri" w:eastAsia="Calibri" w:hAnsi="Calibri"/>
    </w:rPr>
  </w:style>
  <w:style w:type="paragraph" w:styleId="BalloonText">
    <w:name w:val="Balloon Text"/>
    <w:basedOn w:val="Normal"/>
    <w:link w:val="BalloonTextChar"/>
    <w:uiPriority w:val="99"/>
    <w:semiHidden/>
    <w:unhideWhenUsed/>
    <w:rsid w:val="004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1B"/>
    <w:rPr>
      <w:rFonts w:ascii="Segoe UI" w:hAnsi="Segoe UI" w:cs="Segoe UI"/>
      <w:sz w:val="18"/>
      <w:szCs w:val="18"/>
    </w:rPr>
  </w:style>
  <w:style w:type="character" w:styleId="CommentReference">
    <w:name w:val="annotation reference"/>
    <w:basedOn w:val="DefaultParagraphFont"/>
    <w:uiPriority w:val="99"/>
    <w:semiHidden/>
    <w:unhideWhenUsed/>
    <w:rsid w:val="008362A9"/>
    <w:rPr>
      <w:sz w:val="16"/>
      <w:szCs w:val="16"/>
    </w:rPr>
  </w:style>
  <w:style w:type="paragraph" w:styleId="CommentText">
    <w:name w:val="annotation text"/>
    <w:basedOn w:val="Normal"/>
    <w:link w:val="CommentTextChar"/>
    <w:uiPriority w:val="99"/>
    <w:semiHidden/>
    <w:unhideWhenUsed/>
    <w:rsid w:val="008362A9"/>
    <w:rPr>
      <w:sz w:val="20"/>
      <w:szCs w:val="20"/>
    </w:rPr>
  </w:style>
  <w:style w:type="character" w:customStyle="1" w:styleId="CommentTextChar">
    <w:name w:val="Comment Text Char"/>
    <w:basedOn w:val="DefaultParagraphFont"/>
    <w:link w:val="CommentText"/>
    <w:uiPriority w:val="99"/>
    <w:semiHidden/>
    <w:rsid w:val="008362A9"/>
    <w:rPr>
      <w:sz w:val="20"/>
      <w:szCs w:val="20"/>
    </w:rPr>
  </w:style>
  <w:style w:type="paragraph" w:styleId="CommentSubject">
    <w:name w:val="annotation subject"/>
    <w:basedOn w:val="CommentText"/>
    <w:next w:val="CommentText"/>
    <w:link w:val="CommentSubjectChar"/>
    <w:uiPriority w:val="99"/>
    <w:semiHidden/>
    <w:unhideWhenUsed/>
    <w:rsid w:val="008362A9"/>
    <w:rPr>
      <w:b/>
      <w:bCs/>
    </w:rPr>
  </w:style>
  <w:style w:type="character" w:customStyle="1" w:styleId="CommentSubjectChar">
    <w:name w:val="Comment Subject Char"/>
    <w:basedOn w:val="CommentTextChar"/>
    <w:link w:val="CommentSubject"/>
    <w:uiPriority w:val="99"/>
    <w:semiHidden/>
    <w:rsid w:val="008362A9"/>
    <w:rPr>
      <w:b/>
      <w:bCs/>
      <w:sz w:val="20"/>
      <w:szCs w:val="20"/>
    </w:rPr>
  </w:style>
  <w:style w:type="paragraph" w:styleId="Header">
    <w:name w:val="header"/>
    <w:basedOn w:val="Normal"/>
    <w:link w:val="HeaderChar"/>
    <w:uiPriority w:val="99"/>
    <w:unhideWhenUsed/>
    <w:rsid w:val="00282039"/>
    <w:pPr>
      <w:tabs>
        <w:tab w:val="center" w:pos="4680"/>
        <w:tab w:val="right" w:pos="9360"/>
      </w:tabs>
    </w:pPr>
  </w:style>
  <w:style w:type="character" w:customStyle="1" w:styleId="HeaderChar">
    <w:name w:val="Header Char"/>
    <w:basedOn w:val="DefaultParagraphFont"/>
    <w:link w:val="Header"/>
    <w:uiPriority w:val="99"/>
    <w:rsid w:val="00282039"/>
  </w:style>
  <w:style w:type="paragraph" w:styleId="Footer">
    <w:name w:val="footer"/>
    <w:basedOn w:val="Normal"/>
    <w:link w:val="FooterChar"/>
    <w:uiPriority w:val="99"/>
    <w:unhideWhenUsed/>
    <w:rsid w:val="00282039"/>
    <w:pPr>
      <w:tabs>
        <w:tab w:val="center" w:pos="4680"/>
        <w:tab w:val="right" w:pos="9360"/>
      </w:tabs>
    </w:pPr>
  </w:style>
  <w:style w:type="character" w:customStyle="1" w:styleId="FooterChar">
    <w:name w:val="Footer Char"/>
    <w:basedOn w:val="DefaultParagraphFont"/>
    <w:link w:val="Footer"/>
    <w:uiPriority w:val="99"/>
    <w:rsid w:val="00282039"/>
  </w:style>
  <w:style w:type="character" w:customStyle="1" w:styleId="Heading2Char">
    <w:name w:val="Heading 2 Char"/>
    <w:basedOn w:val="DefaultParagraphFont"/>
    <w:link w:val="Heading2"/>
    <w:uiPriority w:val="9"/>
    <w:rsid w:val="0028203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WPLCbylawsrev7-16-13clean.doc</vt:lpstr>
    </vt:vector>
  </TitlesOfParts>
  <Company>Hewlett-Packard Company</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WPLCbylawsrev7-16-13clean.doc</dc:title>
  <dc:creator>rick</dc:creator>
  <cp:lastModifiedBy>Stef Morrill</cp:lastModifiedBy>
  <cp:revision>2</cp:revision>
  <dcterms:created xsi:type="dcterms:W3CDTF">2017-02-13T13:34:00Z</dcterms:created>
  <dcterms:modified xsi:type="dcterms:W3CDTF">2017-02-13T13:34:00Z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2016-11-01T00:00:00Z</vt:filetime>
  </property>
</Properties>
</file>